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16" w:rsidRDefault="00225B16" w:rsidP="00225B16">
      <w:pPr>
        <w:spacing w:before="100" w:beforeAutospacing="1" w:after="100" w:afterAutospacing="1" w:line="205" w:lineRule="atLeast"/>
        <w:jc w:val="center"/>
        <w:rPr>
          <w:rFonts w:ascii="Tahoma" w:eastAsia="Times New Roman" w:hAnsi="Tahoma" w:cs="Tahoma"/>
          <w:b/>
          <w:bCs/>
          <w:color w:val="FF0000"/>
          <w:sz w:val="18"/>
          <w:szCs w:val="18"/>
          <w:lang w:eastAsia="tr-TR"/>
        </w:rPr>
      </w:pPr>
      <w:r>
        <w:rPr>
          <w:rFonts w:ascii="Tahoma" w:eastAsia="Times New Roman" w:hAnsi="Tahoma" w:cs="Tahoma"/>
          <w:b/>
          <w:bCs/>
          <w:color w:val="FF0000"/>
          <w:sz w:val="18"/>
          <w:szCs w:val="18"/>
          <w:lang w:eastAsia="tr-TR"/>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77.55pt;height:12.45pt" fillcolor="#99f" stroked="f">
            <v:fill color2="#099" focus="100%" type="gradient"/>
            <v:shadow on="t" color="silver" opacity="52429f" offset="3pt,3pt"/>
            <v:textpath style="font-family:&quot;Times New Roman&quot;;v-text-kern:t" trim="t" fitpath="t" xscale="f" string="YAYLAR"/>
          </v:shape>
        </w:pict>
      </w:r>
    </w:p>
    <w:p w:rsidR="00275157" w:rsidRPr="00225B16" w:rsidRDefault="00275157" w:rsidP="00225B16">
      <w:pPr>
        <w:spacing w:before="100" w:beforeAutospacing="1" w:after="100" w:afterAutospacing="1" w:line="205" w:lineRule="atLeast"/>
        <w:rPr>
          <w:rFonts w:ascii="Tahoma" w:eastAsia="Times New Roman" w:hAnsi="Tahoma" w:cs="Tahoma"/>
          <w:b/>
          <w:bCs/>
          <w:color w:val="FF0000"/>
          <w:sz w:val="18"/>
          <w:szCs w:val="18"/>
          <w:lang w:eastAsia="tr-TR"/>
        </w:rPr>
      </w:pPr>
      <w:r w:rsidRPr="00275157">
        <w:rPr>
          <w:rFonts w:ascii="Tahoma" w:eastAsia="Times New Roman" w:hAnsi="Tahoma" w:cs="Tahoma"/>
          <w:color w:val="222222"/>
          <w:sz w:val="17"/>
          <w:szCs w:val="17"/>
          <w:lang w:eastAsia="tr-TR"/>
        </w:rPr>
        <w:t>Yaylar sarmal şekilde kıvrılmış metal şeritlerden yapılır. Yaylar esnek yapılıdır ve kendilerine kuvvet uygulandığında sıkışma veya uzama özelliğine sahiptir.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r>
        <w:rPr>
          <w:rFonts w:ascii="Tahoma" w:eastAsia="Times New Roman" w:hAnsi="Tahoma" w:cs="Tahoma"/>
          <w:noProof/>
          <w:color w:val="222222"/>
          <w:sz w:val="17"/>
          <w:szCs w:val="17"/>
          <w:lang w:eastAsia="tr-TR"/>
        </w:rPr>
        <w:drawing>
          <wp:inline distT="0" distB="0" distL="0" distR="0">
            <wp:extent cx="1908175" cy="1433195"/>
            <wp:effectExtent l="19050" t="0" r="0" b="0"/>
            <wp:docPr id="1" name="Resim 1" descr="http://www.karmabilgi.net/images/yay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rmabilgi.net/images/yaylar.jpg"/>
                    <pic:cNvPicPr>
                      <a:picLocks noChangeAspect="1" noChangeArrowheads="1"/>
                    </pic:cNvPicPr>
                  </pic:nvPicPr>
                  <pic:blipFill>
                    <a:blip r:embed="rId7" cstate="print"/>
                    <a:srcRect/>
                    <a:stretch>
                      <a:fillRect/>
                    </a:stretch>
                  </pic:blipFill>
                  <pic:spPr bwMode="auto">
                    <a:xfrm>
                      <a:off x="0" y="0"/>
                      <a:ext cx="1908175" cy="143319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Yayların özellikleri</w:t>
      </w:r>
    </w:p>
    <w:p w:rsid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1.</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Yaylar kuvvetin etkisiyle uzarlar veya sıkışırlar.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3103880" cy="1415415"/>
            <wp:effectExtent l="19050" t="0" r="1270" b="0"/>
            <wp:docPr id="2" name="Resim 2" descr="http://www.karmabilgi.net/images/gerilmis-y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armabilgi.net/images/gerilmis-yay.jpg"/>
                    <pic:cNvPicPr>
                      <a:picLocks noChangeAspect="1" noChangeArrowheads="1"/>
                    </pic:cNvPicPr>
                  </pic:nvPicPr>
                  <pic:blipFill>
                    <a:blip r:embed="rId8" cstate="print"/>
                    <a:srcRect/>
                    <a:stretch>
                      <a:fillRect/>
                    </a:stretch>
                  </pic:blipFill>
                  <pic:spPr bwMode="auto">
                    <a:xfrm>
                      <a:off x="0" y="0"/>
                      <a:ext cx="3103880" cy="141541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Yukarıdaki yaylara baktığımızda, üstteki yayın uzadığını yani gerildiğini, aşağıdaki yayın ise sıkıştırıldığını görüyoruz.</w:t>
      </w: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lastRenderedPageBreak/>
        <w:t>2.</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Yaylar kendilerine uygulanan kuvvetle eşit büyükte ama ters yönde bir tepki kuvveti oluştururlar.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2206625" cy="3815715"/>
            <wp:effectExtent l="19050" t="0" r="3175" b="0"/>
            <wp:docPr id="3" name="Resim 3" descr="http://www.karmabilgi.net/images/yay-tepki-kuvve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armabilgi.net/images/yay-tepki-kuvveti.jpg"/>
                    <pic:cNvPicPr>
                      <a:picLocks noChangeAspect="1" noChangeArrowheads="1"/>
                    </pic:cNvPicPr>
                  </pic:nvPicPr>
                  <pic:blipFill>
                    <a:blip r:embed="rId9" cstate="print"/>
                    <a:srcRect/>
                    <a:stretch>
                      <a:fillRect/>
                    </a:stretch>
                  </pic:blipFill>
                  <pic:spPr bwMode="auto">
                    <a:xfrm>
                      <a:off x="0" y="0"/>
                      <a:ext cx="2206625" cy="381571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3. </w:t>
      </w:r>
      <w:r w:rsidRPr="00275157">
        <w:rPr>
          <w:rFonts w:ascii="Tahoma" w:eastAsia="Times New Roman" w:hAnsi="Tahoma" w:cs="Tahoma"/>
          <w:color w:val="222222"/>
          <w:sz w:val="17"/>
          <w:szCs w:val="17"/>
          <w:lang w:eastAsia="tr-TR"/>
        </w:rPr>
        <w:t>Yaylara kaldırabileceğinden daha fazla kuvvet yüklemek yayın esnekliğinin kalıcı olarak bozulmasına neden olur.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2048510" cy="1591310"/>
            <wp:effectExtent l="19050" t="0" r="8890" b="0"/>
            <wp:docPr id="4" name="Resim 4" descr="http://www.karmabilgi.net/images/esnekligi-bozulmus-y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armabilgi.net/images/esnekligi-bozulmus-yay.jpg"/>
                    <pic:cNvPicPr>
                      <a:picLocks noChangeAspect="1" noChangeArrowheads="1"/>
                    </pic:cNvPicPr>
                  </pic:nvPicPr>
                  <pic:blipFill>
                    <a:blip r:embed="rId10" cstate="print"/>
                    <a:srcRect/>
                    <a:stretch>
                      <a:fillRect/>
                    </a:stretch>
                  </pic:blipFill>
                  <pic:spPr bwMode="auto">
                    <a:xfrm>
                      <a:off x="0" y="0"/>
                      <a:ext cx="2048510" cy="1591310"/>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lastRenderedPageBreak/>
        <w:t>4.</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Yaya uygulanan kuvvet ve yaydaki uzama miktarı doğru orantılıdır.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2602230" cy="3121025"/>
            <wp:effectExtent l="19050" t="0" r="7620" b="0"/>
            <wp:docPr id="5" name="Resim 5" descr="http://www.karmabilgi.net/images/yaylarda-uz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armabilgi.net/images/yaylarda-uzama.jpg"/>
                    <pic:cNvPicPr>
                      <a:picLocks noChangeAspect="1" noChangeArrowheads="1"/>
                    </pic:cNvPicPr>
                  </pic:nvPicPr>
                  <pic:blipFill>
                    <a:blip r:embed="rId11" cstate="print"/>
                    <a:srcRect/>
                    <a:stretch>
                      <a:fillRect/>
                    </a:stretch>
                  </pic:blipFill>
                  <pic:spPr bwMode="auto">
                    <a:xfrm>
                      <a:off x="0" y="0"/>
                      <a:ext cx="2602230" cy="312102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Yukarıdaki şekilde de görebileceğimiz gibi, 20N ağırlık yayda 5 cm uzamaya neden olmuştur. Ağırlığı iki katına artırırsak uzama da iki katına çıkar. Bu da yayların uygulanan kuvvetle doğru orantılı uzadığını kanıtlar.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887730" cy="193675"/>
            <wp:effectExtent l="19050" t="0" r="7620" b="0"/>
            <wp:docPr id="6" name="Resim 6" descr="http://www.karmabilgi.net/images/onem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armabilgi.net/images/onemli.jpg"/>
                    <pic:cNvPicPr>
                      <a:picLocks noChangeAspect="1" noChangeArrowheads="1"/>
                    </pic:cNvPicPr>
                  </pic:nvPicPr>
                  <pic:blipFill>
                    <a:blip r:embed="rId12" cstate="print"/>
                    <a:srcRect/>
                    <a:stretch>
                      <a:fillRect/>
                    </a:stretch>
                  </pic:blipFill>
                  <pic:spPr bwMode="auto">
                    <a:xfrm>
                      <a:off x="0" y="0"/>
                      <a:ext cx="887730" cy="19367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Eğer yayın kaldırabileceği değerden daha fazla kuvvet uygulanırsa yayın esneklik özelliği bozulur. Bu nedenle uzama miktarları da değişir. Bozulmuş bir yayda örneğin ağırlığı iki kat artırsak uzama da aynı oranda artmaz.</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5.</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Farklı yayların farklı uzama miktarları vardır.</w:t>
      </w:r>
    </w:p>
    <w:p w:rsidR="00275157" w:rsidRPr="00275157" w:rsidRDefault="00275157" w:rsidP="00275157">
      <w:pPr>
        <w:numPr>
          <w:ilvl w:val="0"/>
          <w:numId w:val="1"/>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Kalın yaylar ince yaylara göre daha güçlüdür. Bu nedenle aynı ağırlık altında kalın yalar daha az uzar.</w:t>
      </w:r>
    </w:p>
    <w:p w:rsidR="00275157" w:rsidRPr="00275157" w:rsidRDefault="00275157" w:rsidP="00275157">
      <w:pPr>
        <w:numPr>
          <w:ilvl w:val="0"/>
          <w:numId w:val="1"/>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Yayın yapıldığı maddenin cinsi de uzama miktarında etkilidir. Aynı kuvvet altında bakır ve çelik yayların uzama miktarları farklı olur.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lastRenderedPageBreak/>
        <w:drawing>
          <wp:inline distT="0" distB="0" distL="0" distR="0">
            <wp:extent cx="1459230" cy="2699385"/>
            <wp:effectExtent l="19050" t="0" r="7620" b="0"/>
            <wp:docPr id="7" name="Resim 7" descr="http://www.karmabilgi.net/images/ince-ve-kalin-y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armabilgi.net/images/ince-ve-kalin-yay.jpg"/>
                    <pic:cNvPicPr>
                      <a:picLocks noChangeAspect="1" noChangeArrowheads="1"/>
                    </pic:cNvPicPr>
                  </pic:nvPicPr>
                  <pic:blipFill>
                    <a:blip r:embed="rId13" cstate="print"/>
                    <a:srcRect/>
                    <a:stretch>
                      <a:fillRect/>
                    </a:stretch>
                  </pic:blipFill>
                  <pic:spPr bwMode="auto">
                    <a:xfrm>
                      <a:off x="0" y="0"/>
                      <a:ext cx="1459230" cy="269938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6.</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Sıkıştırılmış veya gerilmiş yaylarda enerji depolanır.</w:t>
      </w:r>
      <w:r w:rsidRPr="00275157">
        <w:rPr>
          <w:rFonts w:ascii="Tahoma" w:eastAsia="Times New Roman" w:hAnsi="Tahoma" w:cs="Tahoma"/>
          <w:color w:val="222222"/>
          <w:sz w:val="17"/>
          <w:szCs w:val="17"/>
          <w:lang w:eastAsia="tr-TR"/>
        </w:rPr>
        <w:br/>
        <w:t>Yaylar esnek cisimler olduğu için kuvvet uygulanarak enerji depo etmeleri sağlanabilir. Yaylarda</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u w:val="single"/>
          <w:lang w:eastAsia="tr-TR"/>
        </w:rPr>
        <w:t>esneklik potansiyel enerji</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depo edilir.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7.</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Dinamometre yapılırken yayların esnekliğinden yararlanılır.</w:t>
      </w:r>
      <w:r w:rsidRPr="00275157">
        <w:rPr>
          <w:rFonts w:ascii="Tahoma" w:eastAsia="Times New Roman" w:hAnsi="Tahoma" w:cs="Tahoma"/>
          <w:color w:val="222222"/>
          <w:sz w:val="17"/>
          <w:szCs w:val="17"/>
          <w:lang w:eastAsia="tr-TR"/>
        </w:rPr>
        <w:br/>
      </w:r>
      <w:r>
        <w:rPr>
          <w:rFonts w:ascii="Tahoma" w:eastAsia="Times New Roman" w:hAnsi="Tahoma" w:cs="Tahoma"/>
          <w:noProof/>
          <w:color w:val="800000"/>
          <w:sz w:val="17"/>
          <w:szCs w:val="17"/>
          <w:lang w:eastAsia="tr-TR"/>
        </w:rPr>
        <w:drawing>
          <wp:inline distT="0" distB="0" distL="0" distR="0">
            <wp:extent cx="2585085" cy="1529715"/>
            <wp:effectExtent l="19050" t="0" r="5715" b="0"/>
            <wp:docPr id="8" name="Resim 8" descr="http://www.karmabilgi.net/images/dinamometre-ve-yaylar.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armabilgi.net/images/dinamometre-ve-yaylar.jpg">
                      <a:hlinkClick r:id="rId14"/>
                    </pic:cNvPr>
                    <pic:cNvPicPr>
                      <a:picLocks noChangeAspect="1" noChangeArrowheads="1"/>
                    </pic:cNvPicPr>
                  </pic:nvPicPr>
                  <pic:blipFill>
                    <a:blip r:embed="rId15" cstate="print"/>
                    <a:srcRect/>
                    <a:stretch>
                      <a:fillRect/>
                    </a:stretch>
                  </pic:blipFill>
                  <pic:spPr bwMode="auto">
                    <a:xfrm>
                      <a:off x="0" y="0"/>
                      <a:ext cx="2585085" cy="152971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lastRenderedPageBreak/>
        <w:t>Çeşitli amaçlarla kullanılan pek çok yay türü vardır. Bunları bazıları aşağıdaki şekilde incelenebilir.</w:t>
      </w:r>
      <w:r w:rsidRPr="00275157">
        <w:rPr>
          <w:rFonts w:ascii="Tahoma" w:eastAsia="Times New Roman" w:hAnsi="Tahoma" w:cs="Tahoma"/>
          <w:color w:val="222222"/>
          <w:sz w:val="17"/>
          <w:szCs w:val="17"/>
          <w:lang w:eastAsia="tr-TR"/>
        </w:rPr>
        <w:br/>
      </w:r>
      <w:r>
        <w:rPr>
          <w:rFonts w:ascii="Tahoma" w:eastAsia="Times New Roman" w:hAnsi="Tahoma" w:cs="Tahoma"/>
          <w:noProof/>
          <w:color w:val="800000"/>
          <w:sz w:val="17"/>
          <w:szCs w:val="17"/>
          <w:lang w:eastAsia="tr-TR"/>
        </w:rPr>
        <w:drawing>
          <wp:inline distT="0" distB="0" distL="0" distR="0">
            <wp:extent cx="3129915" cy="3508375"/>
            <wp:effectExtent l="19050" t="0" r="0" b="0"/>
            <wp:docPr id="9" name="Resim 9" descr="http://www.karmabilgi.net/images/yay-cesitleri-914x1024.jpg">
              <a:hlinkClick xmlns:a="http://schemas.openxmlformats.org/drawingml/2006/main" r:id="rId16" tgtFrame="&quot;_blank&quot;" tooltip="&quot;Büyütmek için tıklayı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karmabilgi.net/images/yay-cesitleri-914x1024.jpg">
                      <a:hlinkClick r:id="rId16" tgtFrame="&quot;_blank&quot;" tooltip="&quot;Büyütmek için tıklayın&quot;"/>
                    </pic:cNvPr>
                    <pic:cNvPicPr>
                      <a:picLocks noChangeAspect="1" noChangeArrowheads="1"/>
                    </pic:cNvPicPr>
                  </pic:nvPicPr>
                  <pic:blipFill>
                    <a:blip r:embed="rId17" cstate="print"/>
                    <a:srcRect/>
                    <a:stretch>
                      <a:fillRect/>
                    </a:stretch>
                  </pic:blipFill>
                  <pic:spPr bwMode="auto">
                    <a:xfrm>
                      <a:off x="0" y="0"/>
                      <a:ext cx="3129915" cy="350837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Yayların kullanım alanları.</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Yataklar,</w:t>
      </w:r>
      <w:r w:rsidRPr="00275157">
        <w:rPr>
          <w:rFonts w:ascii="Tahoma" w:eastAsia="Times New Roman" w:hAnsi="Tahoma" w:cs="Tahoma"/>
          <w:color w:val="222222"/>
          <w:sz w:val="17"/>
          <w:szCs w:val="17"/>
          <w:lang w:eastAsia="tr-TR"/>
        </w:rPr>
        <w:br/>
        <w:t>Koltuklar,</w:t>
      </w:r>
      <w:r w:rsidRPr="00275157">
        <w:rPr>
          <w:rFonts w:ascii="Tahoma" w:eastAsia="Times New Roman" w:hAnsi="Tahoma" w:cs="Tahoma"/>
          <w:color w:val="222222"/>
          <w:sz w:val="17"/>
          <w:szCs w:val="17"/>
          <w:lang w:eastAsia="tr-TR"/>
        </w:rPr>
        <w:br/>
        <w:t>Otomobil amortisörleri,</w:t>
      </w:r>
      <w:r w:rsidRPr="00275157">
        <w:rPr>
          <w:rFonts w:ascii="Tahoma" w:eastAsia="Times New Roman" w:hAnsi="Tahoma" w:cs="Tahoma"/>
          <w:color w:val="222222"/>
          <w:sz w:val="17"/>
          <w:szCs w:val="17"/>
          <w:lang w:eastAsia="tr-TR"/>
        </w:rPr>
        <w:br/>
        <w:t>Çıtçıtlı kalemler,</w:t>
      </w:r>
      <w:r w:rsidRPr="00275157">
        <w:rPr>
          <w:rFonts w:ascii="Tahoma" w:eastAsia="Times New Roman" w:hAnsi="Tahoma" w:cs="Tahoma"/>
          <w:color w:val="222222"/>
          <w:sz w:val="17"/>
          <w:szCs w:val="17"/>
          <w:lang w:eastAsia="tr-TR"/>
        </w:rPr>
        <w:br/>
        <w:t>Dinamometreler,</w:t>
      </w:r>
      <w:r w:rsidRPr="00275157">
        <w:rPr>
          <w:rFonts w:ascii="Tahoma" w:eastAsia="Times New Roman" w:hAnsi="Tahoma" w:cs="Tahoma"/>
          <w:color w:val="222222"/>
          <w:sz w:val="17"/>
          <w:szCs w:val="17"/>
          <w:lang w:eastAsia="tr-TR"/>
        </w:rPr>
        <w:br/>
        <w:t>Otomatik şemsiyeler,</w:t>
      </w:r>
      <w:r w:rsidRPr="00275157">
        <w:rPr>
          <w:rFonts w:ascii="Tahoma" w:eastAsia="Times New Roman" w:hAnsi="Tahoma" w:cs="Tahoma"/>
          <w:color w:val="222222"/>
          <w:sz w:val="17"/>
          <w:szCs w:val="17"/>
          <w:lang w:eastAsia="tr-TR"/>
        </w:rPr>
        <w:br/>
        <w:t>Bastırmalı düğmeler,</w:t>
      </w:r>
      <w:r w:rsidRPr="00275157">
        <w:rPr>
          <w:rFonts w:ascii="Tahoma" w:eastAsia="Times New Roman" w:hAnsi="Tahoma" w:cs="Tahoma"/>
          <w:color w:val="222222"/>
          <w:sz w:val="17"/>
          <w:szCs w:val="17"/>
          <w:lang w:eastAsia="tr-TR"/>
        </w:rPr>
        <w:br/>
        <w:t>Kendiliğinden kapanan kapılar,</w:t>
      </w:r>
      <w:r w:rsidRPr="00275157">
        <w:rPr>
          <w:rFonts w:ascii="Tahoma" w:eastAsia="Times New Roman" w:hAnsi="Tahoma" w:cs="Tahoma"/>
          <w:color w:val="222222"/>
          <w:sz w:val="17"/>
          <w:szCs w:val="17"/>
          <w:lang w:eastAsia="tr-TR"/>
        </w:rPr>
        <w:br/>
        <w:t>Çeşitli motorlar,</w:t>
      </w:r>
      <w:r w:rsidRPr="00275157">
        <w:rPr>
          <w:rFonts w:ascii="Tahoma" w:eastAsia="Times New Roman" w:hAnsi="Tahoma" w:cs="Tahoma"/>
          <w:color w:val="222222"/>
          <w:sz w:val="17"/>
          <w:szCs w:val="17"/>
          <w:lang w:eastAsia="tr-TR"/>
        </w:rPr>
        <w:br/>
      </w:r>
      <w:proofErr w:type="spellStart"/>
      <w:r w:rsidRPr="00275157">
        <w:rPr>
          <w:rFonts w:ascii="Tahoma" w:eastAsia="Times New Roman" w:hAnsi="Tahoma" w:cs="Tahoma"/>
          <w:color w:val="222222"/>
          <w:sz w:val="17"/>
          <w:szCs w:val="17"/>
          <w:lang w:eastAsia="tr-TR"/>
        </w:rPr>
        <w:t>Trambolinler</w:t>
      </w:r>
      <w:proofErr w:type="spellEnd"/>
      <w:r w:rsidRPr="00275157">
        <w:rPr>
          <w:rFonts w:ascii="Tahoma" w:eastAsia="Times New Roman" w:hAnsi="Tahoma" w:cs="Tahoma"/>
          <w:color w:val="222222"/>
          <w:sz w:val="17"/>
          <w:szCs w:val="17"/>
          <w:lang w:eastAsia="tr-TR"/>
        </w:rPr>
        <w:br/>
        <w:t>Mandallar vb.</w:t>
      </w:r>
    </w:p>
    <w:p w:rsidR="00275157" w:rsidRDefault="00275157" w:rsidP="00275157">
      <w:pPr>
        <w:spacing w:before="100" w:beforeAutospacing="1" w:after="100" w:afterAutospacing="1" w:line="205" w:lineRule="atLeast"/>
        <w:jc w:val="center"/>
        <w:rPr>
          <w:rFonts w:ascii="Tahoma" w:eastAsia="Times New Roman" w:hAnsi="Tahoma" w:cs="Tahoma"/>
          <w:b/>
          <w:bCs/>
          <w:color w:val="FF0000"/>
          <w:sz w:val="17"/>
          <w:lang w:eastAsia="tr-TR"/>
        </w:rPr>
      </w:pPr>
    </w:p>
    <w:p w:rsidR="00275157" w:rsidRDefault="00275157" w:rsidP="00275157">
      <w:pPr>
        <w:spacing w:before="100" w:beforeAutospacing="1" w:after="100" w:afterAutospacing="1" w:line="205" w:lineRule="atLeast"/>
        <w:jc w:val="center"/>
        <w:rPr>
          <w:rFonts w:ascii="Tahoma" w:eastAsia="Times New Roman" w:hAnsi="Tahoma" w:cs="Tahoma"/>
          <w:b/>
          <w:bCs/>
          <w:color w:val="FF0000"/>
          <w:sz w:val="17"/>
          <w:lang w:eastAsia="tr-TR"/>
        </w:rPr>
      </w:pPr>
    </w:p>
    <w:p w:rsidR="00275157" w:rsidRDefault="00275157" w:rsidP="00275157">
      <w:pPr>
        <w:spacing w:before="100" w:beforeAutospacing="1" w:after="100" w:afterAutospacing="1" w:line="205" w:lineRule="atLeast"/>
        <w:jc w:val="center"/>
        <w:rPr>
          <w:rFonts w:ascii="Tahoma" w:eastAsia="Times New Roman" w:hAnsi="Tahoma" w:cs="Tahoma"/>
          <w:b/>
          <w:bCs/>
          <w:color w:val="FF0000"/>
          <w:sz w:val="17"/>
          <w:lang w:eastAsia="tr-TR"/>
        </w:rPr>
      </w:pP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sidRPr="00275157">
        <w:rPr>
          <w:rFonts w:ascii="Tahoma" w:eastAsia="Times New Roman" w:hAnsi="Tahoma" w:cs="Tahoma"/>
          <w:b/>
          <w:bCs/>
          <w:color w:val="FF0000"/>
          <w:sz w:val="17"/>
          <w:lang w:eastAsia="tr-TR"/>
        </w:rPr>
        <w:lastRenderedPageBreak/>
        <w:t>İŞ NEDİR?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Günlük hayatta kullandığımız “iş” kavramıyla fiziksel anlamda kullanılan iş kavramı aynı değildir.</w:t>
      </w:r>
      <w:r w:rsidRPr="00275157">
        <w:rPr>
          <w:rFonts w:ascii="Tahoma" w:eastAsia="Times New Roman" w:hAnsi="Tahoma" w:cs="Tahoma"/>
          <w:color w:val="222222"/>
          <w:sz w:val="17"/>
          <w:szCs w:val="17"/>
          <w:lang w:eastAsia="tr-TR"/>
        </w:rPr>
        <w:br/>
        <w:t>Fiziksel olarak iş yapılması için kuvvet ve kuvvet doğrultusunda hareket olmak zorundadır.</w:t>
      </w:r>
      <w:r w:rsidRPr="00275157">
        <w:rPr>
          <w:rFonts w:ascii="Tahoma" w:eastAsia="Times New Roman" w:hAnsi="Tahoma" w:cs="Tahoma"/>
          <w:color w:val="222222"/>
          <w:sz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b/>
          <w:bCs/>
          <w:color w:val="222222"/>
          <w:sz w:val="17"/>
          <w:lang w:eastAsia="tr-TR"/>
        </w:rPr>
        <w:t xml:space="preserve">          </w:t>
      </w:r>
      <w:r w:rsidRPr="00275157">
        <w:rPr>
          <w:rFonts w:ascii="Tahoma" w:eastAsia="Times New Roman" w:hAnsi="Tahoma" w:cs="Tahoma"/>
          <w:b/>
          <w:bCs/>
          <w:color w:val="222222"/>
          <w:sz w:val="17"/>
          <w:lang w:eastAsia="tr-TR"/>
        </w:rPr>
        <w:t>İşin özellikleri</w:t>
      </w:r>
    </w:p>
    <w:p w:rsidR="00275157" w:rsidRPr="00275157" w:rsidRDefault="00275157" w:rsidP="00275157">
      <w:pPr>
        <w:numPr>
          <w:ilvl w:val="0"/>
          <w:numId w:val="2"/>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 olmalı</w:t>
      </w:r>
    </w:p>
    <w:p w:rsidR="00275157" w:rsidRPr="00275157" w:rsidRDefault="00275157" w:rsidP="00275157">
      <w:pPr>
        <w:numPr>
          <w:ilvl w:val="0"/>
          <w:numId w:val="2"/>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Hareket olmalı</w:t>
      </w:r>
    </w:p>
    <w:p w:rsidR="00275157" w:rsidRPr="00275157" w:rsidRDefault="00275157" w:rsidP="00275157">
      <w:pPr>
        <w:numPr>
          <w:ilvl w:val="0"/>
          <w:numId w:val="2"/>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 ve hareket aynı doğrultuda olmalı.</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2980690" cy="1090295"/>
            <wp:effectExtent l="19050" t="0" r="0" b="0"/>
            <wp:docPr id="10" name="Resim 10" descr="http://www.karmabilgi.net/images/is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karmabilgi.net/images/is_.jpg"/>
                    <pic:cNvPicPr>
                      <a:picLocks noChangeAspect="1" noChangeArrowheads="1"/>
                    </pic:cNvPicPr>
                  </pic:nvPicPr>
                  <pic:blipFill>
                    <a:blip r:embed="rId18" cstate="print"/>
                    <a:srcRect/>
                    <a:stretch>
                      <a:fillRect/>
                    </a:stretch>
                  </pic:blipFill>
                  <pic:spPr bwMode="auto">
                    <a:xfrm>
                      <a:off x="0" y="0"/>
                      <a:ext cx="2980690" cy="109029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Yukarıdaki resimde kuvvet ve hareket aynı doğrultudadır. O halde iş yapılmaktadır.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1995805" cy="2268220"/>
            <wp:effectExtent l="19050" t="0" r="4445" b="0"/>
            <wp:docPr id="11" name="Resim 11" descr="http://www.karmabilgi.net/images/canta-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karmabilgi.net/images/canta-is.jpg"/>
                    <pic:cNvPicPr>
                      <a:picLocks noChangeAspect="1" noChangeArrowheads="1"/>
                    </pic:cNvPicPr>
                  </pic:nvPicPr>
                  <pic:blipFill>
                    <a:blip r:embed="rId19" cstate="print"/>
                    <a:srcRect/>
                    <a:stretch>
                      <a:fillRect/>
                    </a:stretch>
                  </pic:blipFill>
                  <pic:spPr bwMode="auto">
                    <a:xfrm>
                      <a:off x="0" y="0"/>
                      <a:ext cx="1995805" cy="2268220"/>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Çanta taşıyan çocuğun çantayı kaldırmak için uyguladığı kuvvet yukarı doğrudur. Hareket yönü ise Doğu yönündedir.</w:t>
      </w:r>
      <w:r w:rsidRPr="00275157">
        <w:rPr>
          <w:rFonts w:ascii="Tahoma" w:eastAsia="Times New Roman" w:hAnsi="Tahoma" w:cs="Tahoma"/>
          <w:color w:val="222222"/>
          <w:sz w:val="17"/>
          <w:szCs w:val="17"/>
          <w:lang w:eastAsia="tr-TR"/>
        </w:rPr>
        <w:br/>
        <w:t>Kuvvet ve hareket farklı doğrultuda olduğu için iş yapılmaz.</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lastRenderedPageBreak/>
        <w:drawing>
          <wp:inline distT="0" distB="0" distL="0" distR="0">
            <wp:extent cx="2708275" cy="2162810"/>
            <wp:effectExtent l="19050" t="0" r="0" b="0"/>
            <wp:docPr id="12" name="Resim 12" descr="http://www.karmabilgi.net/images/is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karmabilgi.net/images/is_2.jpg"/>
                    <pic:cNvPicPr>
                      <a:picLocks noChangeAspect="1" noChangeArrowheads="1"/>
                    </pic:cNvPicPr>
                  </pic:nvPicPr>
                  <pic:blipFill>
                    <a:blip r:embed="rId20" cstate="print"/>
                    <a:srcRect/>
                    <a:stretch>
                      <a:fillRect/>
                    </a:stretch>
                  </pic:blipFill>
                  <pic:spPr bwMode="auto">
                    <a:xfrm>
                      <a:off x="0" y="0"/>
                      <a:ext cx="2708275" cy="2162810"/>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Yukarıdaki resimde ip çeken adamın uyguladığı kuvvet ve hareketin doğrultusu aynı olduğu için iş yapılmış olur.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800000"/>
          <w:sz w:val="17"/>
          <w:szCs w:val="17"/>
          <w:lang w:eastAsia="tr-TR"/>
        </w:rPr>
        <w:drawing>
          <wp:inline distT="0" distB="0" distL="0" distR="0">
            <wp:extent cx="2609850" cy="2083777"/>
            <wp:effectExtent l="19050" t="0" r="0" b="0"/>
            <wp:docPr id="13" name="Resim 13" descr="http://www.karmabilgi.net/images/is_3.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karmabilgi.net/images/is_3.jpg">
                      <a:hlinkClick r:id="rId21"/>
                    </pic:cNvPr>
                    <pic:cNvPicPr>
                      <a:picLocks noChangeAspect="1" noChangeArrowheads="1"/>
                    </pic:cNvPicPr>
                  </pic:nvPicPr>
                  <pic:blipFill>
                    <a:blip r:embed="rId22" cstate="print"/>
                    <a:srcRect/>
                    <a:stretch>
                      <a:fillRect/>
                    </a:stretch>
                  </pic:blipFill>
                  <pic:spPr bwMode="auto">
                    <a:xfrm>
                      <a:off x="0" y="0"/>
                      <a:ext cx="2610217" cy="2084070"/>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Evi çekmeye çalışan eşek, kuvvet uyguladığı halde evi hareket ettirememektedir. Kuvvet vardır ama hareket yoktur. Bu nedenle iş yapılmaz.</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İşin Birimi</w:t>
      </w:r>
      <w:r w:rsidRPr="00275157">
        <w:rPr>
          <w:rFonts w:ascii="Tahoma" w:eastAsia="Times New Roman" w:hAnsi="Tahoma" w:cs="Tahoma"/>
          <w:color w:val="222222"/>
          <w:sz w:val="17"/>
          <w:szCs w:val="17"/>
          <w:lang w:eastAsia="tr-TR"/>
        </w:rPr>
        <w:br/>
        <w:t>Bir maddenin enerjisindeki değişim yapılan işe eşittir. Bu nedenle işin birimi enerji birimiyle aynıdır.</w:t>
      </w:r>
      <w:r w:rsidRPr="00275157">
        <w:rPr>
          <w:rFonts w:ascii="Tahoma" w:eastAsia="Times New Roman" w:hAnsi="Tahoma" w:cs="Tahoma"/>
          <w:color w:val="222222"/>
          <w:sz w:val="17"/>
          <w:szCs w:val="17"/>
          <w:lang w:eastAsia="tr-TR"/>
        </w:rPr>
        <w:br/>
        <w:t>İş birimi olarak</w:t>
      </w:r>
      <w:r w:rsidRPr="00275157">
        <w:rPr>
          <w:rFonts w:ascii="Tahoma" w:eastAsia="Times New Roman" w:hAnsi="Tahoma" w:cs="Tahoma"/>
          <w:color w:val="222222"/>
          <w:sz w:val="17"/>
          <w:lang w:eastAsia="tr-TR"/>
        </w:rPr>
        <w:t> </w:t>
      </w:r>
      <w:proofErr w:type="spellStart"/>
      <w:r w:rsidRPr="00275157">
        <w:rPr>
          <w:rFonts w:ascii="Tahoma" w:eastAsia="Times New Roman" w:hAnsi="Tahoma" w:cs="Tahoma"/>
          <w:b/>
          <w:bCs/>
          <w:color w:val="222222"/>
          <w:sz w:val="17"/>
          <w:lang w:eastAsia="tr-TR"/>
        </w:rPr>
        <w:t>Joule</w:t>
      </w:r>
      <w:proofErr w:type="spellEnd"/>
      <w:r w:rsidRPr="00275157">
        <w:rPr>
          <w:rFonts w:ascii="Tahoma" w:eastAsia="Times New Roman" w:hAnsi="Tahoma" w:cs="Tahoma"/>
          <w:b/>
          <w:bCs/>
          <w:color w:val="222222"/>
          <w:sz w:val="17"/>
          <w:lang w:eastAsia="tr-TR"/>
        </w:rPr>
        <w:t>(J) ve N.m</w:t>
      </w:r>
      <w:r w:rsidRPr="00275157">
        <w:rPr>
          <w:rFonts w:ascii="Tahoma" w:eastAsia="Times New Roman" w:hAnsi="Tahoma" w:cs="Tahoma"/>
          <w:color w:val="222222"/>
          <w:sz w:val="17"/>
          <w:lang w:eastAsia="tr-TR"/>
        </w:rPr>
        <w:t> </w:t>
      </w:r>
      <w:r w:rsidRPr="00275157">
        <w:rPr>
          <w:rFonts w:ascii="Tahoma" w:eastAsia="Times New Roman" w:hAnsi="Tahoma" w:cs="Tahoma"/>
          <w:color w:val="222222"/>
          <w:sz w:val="17"/>
          <w:szCs w:val="17"/>
          <w:lang w:eastAsia="tr-TR"/>
        </w:rPr>
        <w:t>(</w:t>
      </w:r>
      <w:proofErr w:type="spellStart"/>
      <w:r w:rsidRPr="00275157">
        <w:rPr>
          <w:rFonts w:ascii="Tahoma" w:eastAsia="Times New Roman" w:hAnsi="Tahoma" w:cs="Tahoma"/>
          <w:color w:val="222222"/>
          <w:sz w:val="17"/>
          <w:szCs w:val="17"/>
          <w:lang w:eastAsia="tr-TR"/>
        </w:rPr>
        <w:t>newton</w:t>
      </w:r>
      <w:proofErr w:type="spellEnd"/>
      <w:r w:rsidRPr="00275157">
        <w:rPr>
          <w:rFonts w:ascii="Tahoma" w:eastAsia="Times New Roman" w:hAnsi="Tahoma" w:cs="Tahoma"/>
          <w:color w:val="222222"/>
          <w:sz w:val="17"/>
          <w:szCs w:val="17"/>
          <w:lang w:eastAsia="tr-TR"/>
        </w:rPr>
        <w:t xml:space="preserve"> metre) kullanılır.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İşin Formülü</w:t>
      </w:r>
      <w:r w:rsidRPr="00275157">
        <w:rPr>
          <w:rFonts w:ascii="Tahoma" w:eastAsia="Times New Roman" w:hAnsi="Tahoma" w:cs="Tahoma"/>
          <w:color w:val="222222"/>
          <w:sz w:val="17"/>
          <w:szCs w:val="17"/>
          <w:lang w:eastAsia="tr-TR"/>
        </w:rPr>
        <w:br/>
        <w:t>Bir kuvvetin yaptığı işi hesaplamak için kuvvet ve kuvvetin cismi götürdüğü mesafeyi çarpmak gerekir.</w:t>
      </w:r>
      <w:r w:rsidRPr="00275157">
        <w:rPr>
          <w:rFonts w:ascii="Tahoma" w:eastAsia="Times New Roman" w:hAnsi="Tahoma" w:cs="Tahoma"/>
          <w:color w:val="222222"/>
          <w:sz w:val="17"/>
          <w:szCs w:val="17"/>
          <w:lang w:eastAsia="tr-TR"/>
        </w:rPr>
        <w:br/>
      </w:r>
      <w:r w:rsidRPr="00275157">
        <w:rPr>
          <w:rFonts w:ascii="Tahoma" w:eastAsia="Times New Roman" w:hAnsi="Tahoma" w:cs="Tahoma"/>
          <w:color w:val="222222"/>
          <w:sz w:val="17"/>
          <w:szCs w:val="17"/>
          <w:lang w:eastAsia="tr-TR"/>
        </w:rPr>
        <w:lastRenderedPageBreak/>
        <w:t>İş = Kuvvet . Yol</w:t>
      </w:r>
      <w:r w:rsidRPr="00275157">
        <w:rPr>
          <w:rFonts w:ascii="Tahoma" w:eastAsia="Times New Roman" w:hAnsi="Tahoma" w:cs="Tahoma"/>
          <w:color w:val="222222"/>
          <w:sz w:val="17"/>
          <w:szCs w:val="17"/>
          <w:lang w:eastAsia="tr-TR"/>
        </w:rPr>
        <w:br/>
      </w:r>
      <w:r w:rsidRPr="00275157">
        <w:rPr>
          <w:rFonts w:ascii="Tahoma" w:eastAsia="Times New Roman" w:hAnsi="Tahoma" w:cs="Tahoma"/>
          <w:i/>
          <w:iCs/>
          <w:color w:val="222222"/>
          <w:sz w:val="17"/>
          <w:lang w:eastAsia="tr-TR"/>
        </w:rPr>
        <w:t>( W = İş, F = Kuvvet, X = Yol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800000"/>
          <w:sz w:val="17"/>
          <w:szCs w:val="17"/>
          <w:lang w:eastAsia="tr-TR"/>
        </w:rPr>
        <w:drawing>
          <wp:inline distT="0" distB="0" distL="0" distR="0">
            <wp:extent cx="3163765" cy="1519573"/>
            <wp:effectExtent l="19050" t="0" r="0" b="0"/>
            <wp:docPr id="14" name="Resim 14" descr="http://www.karmabilgi.net/images/is-formul.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karmabilgi.net/images/is-formul.jpg">
                      <a:hlinkClick r:id="rId23"/>
                    </pic:cNvPr>
                    <pic:cNvPicPr>
                      <a:picLocks noChangeAspect="1" noChangeArrowheads="1"/>
                    </pic:cNvPicPr>
                  </pic:nvPicPr>
                  <pic:blipFill>
                    <a:blip r:embed="rId24" cstate="print"/>
                    <a:srcRect/>
                    <a:stretch>
                      <a:fillRect/>
                    </a:stretch>
                  </pic:blipFill>
                  <pic:spPr bwMode="auto">
                    <a:xfrm>
                      <a:off x="0" y="0"/>
                      <a:ext cx="3166371" cy="152082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xml:space="preserve">20 </w:t>
      </w:r>
      <w:proofErr w:type="spellStart"/>
      <w:r w:rsidRPr="00275157">
        <w:rPr>
          <w:rFonts w:ascii="Tahoma" w:eastAsia="Times New Roman" w:hAnsi="Tahoma" w:cs="Tahoma"/>
          <w:color w:val="222222"/>
          <w:sz w:val="17"/>
          <w:szCs w:val="17"/>
          <w:lang w:eastAsia="tr-TR"/>
        </w:rPr>
        <w:t>newton’luk</w:t>
      </w:r>
      <w:proofErr w:type="spellEnd"/>
      <w:r w:rsidRPr="00275157">
        <w:rPr>
          <w:rFonts w:ascii="Tahoma" w:eastAsia="Times New Roman" w:hAnsi="Tahoma" w:cs="Tahoma"/>
          <w:color w:val="222222"/>
          <w:sz w:val="17"/>
          <w:szCs w:val="17"/>
          <w:lang w:eastAsia="tr-TR"/>
        </w:rPr>
        <w:t xml:space="preserve"> kuvvetin etkisiyle 15 metre sürüklenen kutuya yapılan işi bulalım.</w:t>
      </w:r>
      <w:r w:rsidRPr="00275157">
        <w:rPr>
          <w:rFonts w:ascii="Tahoma" w:eastAsia="Times New Roman" w:hAnsi="Tahoma" w:cs="Tahoma"/>
          <w:color w:val="222222"/>
          <w:sz w:val="17"/>
          <w:szCs w:val="17"/>
          <w:lang w:eastAsia="tr-TR"/>
        </w:rPr>
        <w:br/>
        <w:t>İş = 20 N x 15 m</w:t>
      </w:r>
      <w:r w:rsidRPr="00275157">
        <w:rPr>
          <w:rFonts w:ascii="Tahoma" w:eastAsia="Times New Roman" w:hAnsi="Tahoma" w:cs="Tahoma"/>
          <w:color w:val="222222"/>
          <w:sz w:val="17"/>
          <w:szCs w:val="17"/>
          <w:lang w:eastAsia="tr-TR"/>
        </w:rPr>
        <w:br/>
        <w:t xml:space="preserve">= 300 </w:t>
      </w:r>
      <w:proofErr w:type="spellStart"/>
      <w:r w:rsidRPr="00275157">
        <w:rPr>
          <w:rFonts w:ascii="Tahoma" w:eastAsia="Times New Roman" w:hAnsi="Tahoma" w:cs="Tahoma"/>
          <w:color w:val="222222"/>
          <w:sz w:val="17"/>
          <w:szCs w:val="17"/>
          <w:lang w:eastAsia="tr-TR"/>
        </w:rPr>
        <w:t>Nm</w:t>
      </w:r>
      <w:proofErr w:type="spellEnd"/>
      <w:r w:rsidRPr="00275157">
        <w:rPr>
          <w:rFonts w:ascii="Tahoma" w:eastAsia="Times New Roman" w:hAnsi="Tahoma" w:cs="Tahoma"/>
          <w:color w:val="222222"/>
          <w:sz w:val="17"/>
          <w:szCs w:val="17"/>
          <w:lang w:eastAsia="tr-TR"/>
        </w:rPr>
        <w:t xml:space="preserve"> ya da 300 J</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800000"/>
          <w:sz w:val="17"/>
          <w:szCs w:val="17"/>
          <w:lang w:eastAsia="tr-TR"/>
        </w:rPr>
        <w:drawing>
          <wp:inline distT="0" distB="0" distL="0" distR="0">
            <wp:extent cx="887730" cy="193675"/>
            <wp:effectExtent l="19050" t="0" r="7620" b="0"/>
            <wp:docPr id="15" name="Resim 15" descr="http://www.karmabilgi.net/images/onemli1.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karmabilgi.net/images/onemli1.jpg">
                      <a:hlinkClick r:id="rId25"/>
                    </pic:cNvPr>
                    <pic:cNvPicPr>
                      <a:picLocks noChangeAspect="1" noChangeArrowheads="1"/>
                    </pic:cNvPicPr>
                  </pic:nvPicPr>
                  <pic:blipFill>
                    <a:blip r:embed="rId12" cstate="print"/>
                    <a:srcRect/>
                    <a:stretch>
                      <a:fillRect/>
                    </a:stretch>
                  </pic:blipFill>
                  <pic:spPr bwMode="auto">
                    <a:xfrm>
                      <a:off x="0" y="0"/>
                      <a:ext cx="887730" cy="19367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Bir kuvvetin iş yapması için kuvvet ve hareketin aynı yönde olması değil aynı doğrultuda olması gerekir. Doğrultu ve yön kavramları karıştırılmamalıdır.</w:t>
      </w:r>
      <w:r w:rsidRPr="00275157">
        <w:rPr>
          <w:rFonts w:ascii="Tahoma" w:eastAsia="Times New Roman" w:hAnsi="Tahoma" w:cs="Tahoma"/>
          <w:color w:val="222222"/>
          <w:sz w:val="17"/>
          <w:szCs w:val="17"/>
          <w:lang w:eastAsia="tr-TR"/>
        </w:rPr>
        <w:br/>
        <w:t>Bir örnekle açıklarsak, Kuvvet yukarı olduğu halde cisim aşağı hareket ederse iki büyüklük de düşey doğrultuda olduğu için iş yapılmış olur.</w:t>
      </w: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ENERJİ ÇEŞİTLERİ</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FF0000"/>
          <w:sz w:val="17"/>
          <w:lang w:eastAsia="tr-TR"/>
        </w:rPr>
        <w:t>KİNETİK ENERJİ</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Hareketli cisimlerin sahip olduğu enerjiye kinetik enerji denir.</w:t>
      </w:r>
      <w:r w:rsidRPr="00275157">
        <w:rPr>
          <w:rFonts w:ascii="Tahoma" w:eastAsia="Times New Roman" w:hAnsi="Tahoma" w:cs="Tahoma"/>
          <w:color w:val="222222"/>
          <w:sz w:val="17"/>
          <w:szCs w:val="17"/>
          <w:lang w:eastAsia="tr-TR"/>
        </w:rPr>
        <w:br/>
        <w:t>Kinetik enerjiye hareket enerjisi de denir.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800000"/>
          <w:sz w:val="17"/>
          <w:szCs w:val="17"/>
          <w:lang w:eastAsia="tr-TR"/>
        </w:rPr>
        <w:drawing>
          <wp:inline distT="0" distB="0" distL="0" distR="0">
            <wp:extent cx="1537189" cy="914400"/>
            <wp:effectExtent l="19050" t="0" r="5861" b="0"/>
            <wp:docPr id="16" name="Resim 16" descr="http://www.karmabilgi.net/images/kinetik-enerji.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karmabilgi.net/images/kinetik-enerji.jpg">
                      <a:hlinkClick r:id="rId26"/>
                    </pic:cNvPr>
                    <pic:cNvPicPr>
                      <a:picLocks noChangeAspect="1" noChangeArrowheads="1"/>
                    </pic:cNvPicPr>
                  </pic:nvPicPr>
                  <pic:blipFill>
                    <a:blip r:embed="rId27" cstate="print"/>
                    <a:srcRect/>
                    <a:stretch>
                      <a:fillRect/>
                    </a:stretch>
                  </pic:blipFill>
                  <pic:spPr bwMode="auto">
                    <a:xfrm>
                      <a:off x="0" y="0"/>
                      <a:ext cx="1538568" cy="915220"/>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Kinetik Enerji Özellikleri</w:t>
      </w:r>
    </w:p>
    <w:p w:rsidR="00275157" w:rsidRPr="00275157" w:rsidRDefault="00275157" w:rsidP="00275157">
      <w:pPr>
        <w:numPr>
          <w:ilvl w:val="0"/>
          <w:numId w:val="3"/>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Kinetik enerji kütleyle doğru orantılıdır. Kütle arttıkça kinetik enerji artar.</w:t>
      </w:r>
    </w:p>
    <w:p w:rsidR="00275157" w:rsidRPr="00275157" w:rsidRDefault="00275157" w:rsidP="00275157">
      <w:pPr>
        <w:numPr>
          <w:ilvl w:val="0"/>
          <w:numId w:val="3"/>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Kinetik enerji hızla doğru orantılıdır. Hız arttıkça kinetik enerji artar.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lastRenderedPageBreak/>
        <w:t>Kinetik Enerji Örnekleri</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Hareketli otomobil.</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Yuvarlanan top.</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Koşan çocuk.</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Düşmekte olan elma.</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Dönen çark.</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Akarsu.</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Saatin yelkovanı.</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Hareketli salyangoz.</w:t>
      </w:r>
    </w:p>
    <w:p w:rsidR="00275157" w:rsidRPr="00275157" w:rsidRDefault="00275157" w:rsidP="00275157">
      <w:pPr>
        <w:numPr>
          <w:ilvl w:val="0"/>
          <w:numId w:val="4"/>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Rüzgar vb gibi cisimlerin kinetik enerjisi vardır.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3806825" cy="3051175"/>
            <wp:effectExtent l="19050" t="0" r="3175" b="0"/>
            <wp:docPr id="17" name="Resim 17" descr="http://www.karmabilgi.net/images/kinetik-enerji-ve-su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karmabilgi.net/images/kinetik-enerji-ve-surat.jpg"/>
                    <pic:cNvPicPr>
                      <a:picLocks noChangeAspect="1" noChangeArrowheads="1"/>
                    </pic:cNvPicPr>
                  </pic:nvPicPr>
                  <pic:blipFill>
                    <a:blip r:embed="rId28" cstate="print"/>
                    <a:srcRect/>
                    <a:stretch>
                      <a:fillRect/>
                    </a:stretch>
                  </pic:blipFill>
                  <pic:spPr bwMode="auto">
                    <a:xfrm>
                      <a:off x="0" y="0"/>
                      <a:ext cx="3806825" cy="3051175"/>
                    </a:xfrm>
                    <a:prstGeom prst="rect">
                      <a:avLst/>
                    </a:prstGeom>
                    <a:noFill/>
                    <a:ln w="9525">
                      <a:noFill/>
                      <a:miter lim="800000"/>
                      <a:headEnd/>
                      <a:tailEnd/>
                    </a:ln>
                  </pic:spPr>
                </pic:pic>
              </a:graphicData>
            </a:graphic>
          </wp:inline>
        </w:drawing>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Kütleleri aynı olan iki hareketliden sürati daha fazla olanın kinetik enerjisi daha büyüktür. Yukarıdaki koşucu 2. durumda daha süratli koştuğu için kinetik enerjisi daha fazladır.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lastRenderedPageBreak/>
        <w:drawing>
          <wp:inline distT="0" distB="0" distL="0" distR="0">
            <wp:extent cx="3806825" cy="3051175"/>
            <wp:effectExtent l="19050" t="0" r="3175" b="0"/>
            <wp:docPr id="18" name="Resim 18" descr="http://www.karmabilgi.net/images/kinetik-enerji-ve-ku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armabilgi.net/images/kinetik-enerji-ve-kutle.jpg"/>
                    <pic:cNvPicPr>
                      <a:picLocks noChangeAspect="1" noChangeArrowheads="1"/>
                    </pic:cNvPicPr>
                  </pic:nvPicPr>
                  <pic:blipFill>
                    <a:blip r:embed="rId29" cstate="print"/>
                    <a:srcRect/>
                    <a:stretch>
                      <a:fillRect/>
                    </a:stretch>
                  </pic:blipFill>
                  <pic:spPr bwMode="auto">
                    <a:xfrm>
                      <a:off x="0" y="0"/>
                      <a:ext cx="3806825" cy="3051175"/>
                    </a:xfrm>
                    <a:prstGeom prst="rect">
                      <a:avLst/>
                    </a:prstGeom>
                    <a:noFill/>
                    <a:ln w="9525">
                      <a:noFill/>
                      <a:miter lim="800000"/>
                      <a:headEnd/>
                      <a:tailEnd/>
                    </a:ln>
                  </pic:spPr>
                </pic:pic>
              </a:graphicData>
            </a:graphic>
          </wp:inline>
        </w:drawing>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İki cismin süratleri aynıysa kütlesi fazla olanın kinetik enerjisi daha fazladır. Şekilde uçak ve otomobilin süratleri aynıdır. Kütlesi daha fazla olan uçağın kinetik enerjisi daha fazladır.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Kinetik enerjinin formülü</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Fen ve teknoloji 7. sınıf müfredatında kinetik enerji formülü verilmemektedir. Burada sadece bir bilgi olarak formül verilecektir.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 Kinetik enerji</w:t>
      </w:r>
      <w:r w:rsidRPr="00275157">
        <w:rPr>
          <w:rFonts w:ascii="Tahoma" w:eastAsia="Times New Roman" w:hAnsi="Tahoma" w:cs="Tahoma"/>
          <w:color w:val="222222"/>
          <w:sz w:val="17"/>
          <w:szCs w:val="17"/>
          <w:lang w:eastAsia="tr-TR"/>
        </w:rPr>
        <w:br/>
        <w:t>m= Kütle</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v= Hız</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1800958" cy="1143000"/>
            <wp:effectExtent l="19050" t="0" r="8792" b="0"/>
            <wp:docPr id="19" name="Resim 19" descr="http://www.karmabilgi.net/images/kinetik-enerji_form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karmabilgi.net/images/kinetik-enerji_formul.jpg"/>
                    <pic:cNvPicPr>
                      <a:picLocks noChangeAspect="1" noChangeArrowheads="1"/>
                    </pic:cNvPicPr>
                  </pic:nvPicPr>
                  <pic:blipFill>
                    <a:blip r:embed="rId30" cstate="print"/>
                    <a:srcRect/>
                    <a:stretch>
                      <a:fillRect/>
                    </a:stretch>
                  </pic:blipFill>
                  <pic:spPr bwMode="auto">
                    <a:xfrm>
                      <a:off x="0" y="0"/>
                      <a:ext cx="1800958" cy="1143000"/>
                    </a:xfrm>
                    <a:prstGeom prst="rect">
                      <a:avLst/>
                    </a:prstGeom>
                    <a:noFill/>
                    <a:ln w="9525">
                      <a:noFill/>
                      <a:miter lim="800000"/>
                      <a:headEnd/>
                      <a:tailEnd/>
                    </a:ln>
                  </pic:spPr>
                </pic:pic>
              </a:graphicData>
            </a:graphic>
          </wp:inline>
        </w:drawing>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Formüle bakarsak kinetik enerji hızın karesiyle doğru orantılıdır. Yani hızı 3 kat artırırsak kinetik enerji 3² = 9 kat olarak artar.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lastRenderedPageBreak/>
        <w:drawing>
          <wp:inline distT="0" distB="0" distL="0" distR="0">
            <wp:extent cx="887730" cy="193675"/>
            <wp:effectExtent l="19050" t="0" r="7620" b="0"/>
            <wp:docPr id="20" name="Resim 20" descr="http://www.karmabilgi.net/images/oneml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karmabilgi.net/images/onemli2.jpg"/>
                    <pic:cNvPicPr>
                      <a:picLocks noChangeAspect="1" noChangeArrowheads="1"/>
                    </pic:cNvPicPr>
                  </pic:nvPicPr>
                  <pic:blipFill>
                    <a:blip r:embed="rId12" cstate="print"/>
                    <a:srcRect/>
                    <a:stretch>
                      <a:fillRect/>
                    </a:stretch>
                  </pic:blipFill>
                  <pic:spPr bwMode="auto">
                    <a:xfrm>
                      <a:off x="0" y="0"/>
                      <a:ext cx="887730" cy="19367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Sürtünmeli ortamlarda kinetik enerji ısı enerjisine dönüşerek kaybolur.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3798570" cy="1863725"/>
            <wp:effectExtent l="19050" t="0" r="0" b="0"/>
            <wp:docPr id="21" name="Resim 21" descr="http://www.karmabilgi.net/images/duz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karmabilgi.net/images/duzlem.jpg"/>
                    <pic:cNvPicPr>
                      <a:picLocks noChangeAspect="1" noChangeArrowheads="1"/>
                    </pic:cNvPicPr>
                  </pic:nvPicPr>
                  <pic:blipFill>
                    <a:blip r:embed="rId31" cstate="print"/>
                    <a:srcRect/>
                    <a:stretch>
                      <a:fillRect/>
                    </a:stretch>
                  </pic:blipFill>
                  <pic:spPr bwMode="auto">
                    <a:xfrm>
                      <a:off x="0" y="0"/>
                      <a:ext cx="3798570" cy="1863725"/>
                    </a:xfrm>
                    <a:prstGeom prst="rect">
                      <a:avLst/>
                    </a:prstGeom>
                    <a:noFill/>
                    <a:ln w="9525">
                      <a:noFill/>
                      <a:miter lim="800000"/>
                      <a:headEnd/>
                      <a:tailEnd/>
                    </a:ln>
                  </pic:spPr>
                </pic:pic>
              </a:graphicData>
            </a:graphic>
          </wp:inline>
        </w:drawing>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xml:space="preserve">Sürtünme yoksa : </w:t>
      </w:r>
      <w:proofErr w:type="spellStart"/>
      <w:r w:rsidRPr="00275157">
        <w:rPr>
          <w:rFonts w:ascii="Tahoma" w:eastAsia="Times New Roman" w:hAnsi="Tahoma" w:cs="Tahoma"/>
          <w:color w:val="222222"/>
          <w:sz w:val="17"/>
          <w:szCs w:val="17"/>
          <w:lang w:eastAsia="tr-TR"/>
        </w:rPr>
        <w:t>A’dan</w:t>
      </w:r>
      <w:proofErr w:type="spellEnd"/>
      <w:r w:rsidRPr="00275157">
        <w:rPr>
          <w:rFonts w:ascii="Tahoma" w:eastAsia="Times New Roman" w:hAnsi="Tahoma" w:cs="Tahoma"/>
          <w:color w:val="222222"/>
          <w:sz w:val="17"/>
          <w:szCs w:val="17"/>
          <w:lang w:eastAsia="tr-TR"/>
        </w:rPr>
        <w:t xml:space="preserve"> bırakılan top </w:t>
      </w:r>
      <w:proofErr w:type="spellStart"/>
      <w:r w:rsidRPr="00275157">
        <w:rPr>
          <w:rFonts w:ascii="Tahoma" w:eastAsia="Times New Roman" w:hAnsi="Tahoma" w:cs="Tahoma"/>
          <w:color w:val="222222"/>
          <w:sz w:val="17"/>
          <w:szCs w:val="17"/>
          <w:lang w:eastAsia="tr-TR"/>
        </w:rPr>
        <w:t>C’ye</w:t>
      </w:r>
      <w:proofErr w:type="spellEnd"/>
      <w:r w:rsidRPr="00275157">
        <w:rPr>
          <w:rFonts w:ascii="Tahoma" w:eastAsia="Times New Roman" w:hAnsi="Tahoma" w:cs="Tahoma"/>
          <w:color w:val="222222"/>
          <w:sz w:val="17"/>
          <w:szCs w:val="17"/>
          <w:lang w:eastAsia="tr-TR"/>
        </w:rPr>
        <w:t xml:space="preserve"> kadar yükselebilir.</w:t>
      </w:r>
      <w:r w:rsidRPr="00275157">
        <w:rPr>
          <w:rFonts w:ascii="Tahoma" w:eastAsia="Times New Roman" w:hAnsi="Tahoma" w:cs="Tahoma"/>
          <w:color w:val="222222"/>
          <w:sz w:val="17"/>
          <w:szCs w:val="17"/>
          <w:lang w:eastAsia="tr-TR"/>
        </w:rPr>
        <w:br/>
        <w:t xml:space="preserve">Sürtünme varsa : </w:t>
      </w:r>
      <w:proofErr w:type="spellStart"/>
      <w:r w:rsidRPr="00275157">
        <w:rPr>
          <w:rFonts w:ascii="Tahoma" w:eastAsia="Times New Roman" w:hAnsi="Tahoma" w:cs="Tahoma"/>
          <w:color w:val="222222"/>
          <w:sz w:val="17"/>
          <w:szCs w:val="17"/>
          <w:lang w:eastAsia="tr-TR"/>
        </w:rPr>
        <w:t>A’dan</w:t>
      </w:r>
      <w:proofErr w:type="spellEnd"/>
      <w:r w:rsidRPr="00275157">
        <w:rPr>
          <w:rFonts w:ascii="Tahoma" w:eastAsia="Times New Roman" w:hAnsi="Tahoma" w:cs="Tahoma"/>
          <w:color w:val="222222"/>
          <w:sz w:val="17"/>
          <w:szCs w:val="17"/>
          <w:lang w:eastAsia="tr-TR"/>
        </w:rPr>
        <w:t xml:space="preserve"> bırakılan top </w:t>
      </w:r>
      <w:proofErr w:type="spellStart"/>
      <w:r w:rsidRPr="00275157">
        <w:rPr>
          <w:rFonts w:ascii="Tahoma" w:eastAsia="Times New Roman" w:hAnsi="Tahoma" w:cs="Tahoma"/>
          <w:color w:val="222222"/>
          <w:sz w:val="17"/>
          <w:szCs w:val="17"/>
          <w:lang w:eastAsia="tr-TR"/>
        </w:rPr>
        <w:t>C’ye</w:t>
      </w:r>
      <w:proofErr w:type="spellEnd"/>
      <w:r w:rsidRPr="00275157">
        <w:rPr>
          <w:rFonts w:ascii="Tahoma" w:eastAsia="Times New Roman" w:hAnsi="Tahoma" w:cs="Tahoma"/>
          <w:color w:val="222222"/>
          <w:sz w:val="17"/>
          <w:szCs w:val="17"/>
          <w:lang w:eastAsia="tr-TR"/>
        </w:rPr>
        <w:t xml:space="preserve"> ulaşamadan B-C arasına kadar çıkabilir.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Enerji dönüşümü</w:t>
      </w:r>
      <w:r w:rsidRPr="00275157">
        <w:rPr>
          <w:rFonts w:ascii="Tahoma" w:eastAsia="Times New Roman" w:hAnsi="Tahoma" w:cs="Tahoma"/>
          <w:color w:val="222222"/>
          <w:sz w:val="17"/>
          <w:szCs w:val="17"/>
          <w:lang w:eastAsia="tr-TR"/>
        </w:rPr>
        <w:br/>
        <w:t>Enerji türleri birbirine dönüşebilir. Kinetik enerji ve potansiyel enerji de birbirlerine dönüşebilir.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3288030" cy="1732280"/>
            <wp:effectExtent l="19050" t="0" r="7620" b="0"/>
            <wp:docPr id="22" name="Resim 22" descr="http://www.karmabilgi.net/images/enerji-donus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karmabilgi.net/images/enerji-donusumu.jpg"/>
                    <pic:cNvPicPr>
                      <a:picLocks noChangeAspect="1" noChangeArrowheads="1"/>
                    </pic:cNvPicPr>
                  </pic:nvPicPr>
                  <pic:blipFill>
                    <a:blip r:embed="rId32" cstate="print"/>
                    <a:srcRect/>
                    <a:stretch>
                      <a:fillRect/>
                    </a:stretch>
                  </pic:blipFill>
                  <pic:spPr bwMode="auto">
                    <a:xfrm>
                      <a:off x="0" y="0"/>
                      <a:ext cx="3288030" cy="1732280"/>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Bisiklet dik çıkarken hızı azalır ve kinetik enerji potansiyel enerjiye dönüşür.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Bisiklet aşağı inerken hızlanır ve potansiyel enerji kinetik enerjiye dönüşür.</w:t>
      </w:r>
    </w:p>
    <w:p w:rsidR="00275157" w:rsidRPr="00275157" w:rsidRDefault="00275157" w:rsidP="00275157">
      <w:pPr>
        <w:spacing w:after="0"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FF0000"/>
          <w:sz w:val="17"/>
          <w:lang w:eastAsia="tr-TR"/>
        </w:rPr>
        <w:t>POTANSİYEL ENERJİ</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Cismin konumundan dolayı sahip olduğu enerji türüne potansiyel enerji denir.</w:t>
      </w:r>
      <w:r w:rsidRPr="00275157">
        <w:rPr>
          <w:rFonts w:ascii="Tahoma" w:eastAsia="Times New Roman" w:hAnsi="Tahoma" w:cs="Tahoma"/>
          <w:color w:val="222222"/>
          <w:sz w:val="17"/>
          <w:szCs w:val="17"/>
          <w:lang w:eastAsia="tr-TR"/>
        </w:rPr>
        <w:br/>
        <w:t>Potansiyel enerji cismin bünyesinde saklı duran, fırsatını bulduğunda harekete geçen bir enerjidir.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Potansiyel enerjiyi daha iyi anlamak için bazı örnekleri inceleyelim.</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Daldaki bir elmanın potansiyel enerjisi vardır.</w:t>
      </w:r>
      <w:r w:rsidRPr="00275157">
        <w:rPr>
          <w:rFonts w:ascii="Tahoma" w:eastAsia="Times New Roman" w:hAnsi="Tahoma" w:cs="Tahoma"/>
          <w:color w:val="222222"/>
          <w:sz w:val="17"/>
          <w:szCs w:val="17"/>
          <w:lang w:eastAsia="tr-TR"/>
        </w:rPr>
        <w:br/>
        <w:t>Elma dalda durmaktadır ama sapının kopması halinde harekete geçeceği ve aşağı düşeceğini biliriz. (enerji var ama henüz harekete geçmemiştir.)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lastRenderedPageBreak/>
        <w:t>Gerilmiş bir lastiğin de potansiyel enerjisi vardır.</w:t>
      </w:r>
      <w:r w:rsidRPr="00275157">
        <w:rPr>
          <w:rFonts w:ascii="Tahoma" w:eastAsia="Times New Roman" w:hAnsi="Tahoma" w:cs="Tahoma"/>
          <w:color w:val="222222"/>
          <w:sz w:val="17"/>
          <w:szCs w:val="17"/>
          <w:lang w:eastAsia="tr-TR"/>
        </w:rPr>
        <w:br/>
        <w:t>Lastik gerilmiş haliyle hareketsizdir. Ama bırakıldığında harekete geçeceğini biliriz.</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Bu örneklerde olduğu gibi cismin konumundan dolayı sahip olduğu enerjilere potansiyel enerji denir.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Potansiyel enerji ikiye ayrılır.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FF6600"/>
          <w:sz w:val="17"/>
          <w:lang w:eastAsia="tr-TR"/>
        </w:rPr>
        <w:t>Potansiyel enerji türleri</w:t>
      </w:r>
      <w:r w:rsidRPr="00275157">
        <w:rPr>
          <w:rFonts w:ascii="Tahoma" w:eastAsia="Times New Roman" w:hAnsi="Tahoma" w:cs="Tahoma"/>
          <w:color w:val="222222"/>
          <w:sz w:val="17"/>
          <w:szCs w:val="17"/>
          <w:lang w:eastAsia="tr-TR"/>
        </w:rPr>
        <w:br/>
      </w:r>
      <w:r w:rsidRPr="00275157">
        <w:rPr>
          <w:rFonts w:ascii="Tahoma" w:eastAsia="Times New Roman" w:hAnsi="Tahoma" w:cs="Tahoma"/>
          <w:b/>
          <w:bCs/>
          <w:color w:val="222222"/>
          <w:sz w:val="17"/>
          <w:lang w:eastAsia="tr-TR"/>
        </w:rPr>
        <w:t>1. Çekim Potansiyel Enerji</w:t>
      </w:r>
      <w:r w:rsidRPr="00275157">
        <w:rPr>
          <w:rFonts w:ascii="Tahoma" w:eastAsia="Times New Roman" w:hAnsi="Tahoma" w:cs="Tahoma"/>
          <w:color w:val="222222"/>
          <w:sz w:val="17"/>
          <w:szCs w:val="17"/>
          <w:lang w:eastAsia="tr-TR"/>
        </w:rPr>
        <w:br/>
        <w:t>Yer çekimi sayesinde, yerden yüksekteki cisimlerin sahip olduğu enerjidir.</w:t>
      </w:r>
      <w:r w:rsidRPr="00275157">
        <w:rPr>
          <w:rFonts w:ascii="Tahoma" w:eastAsia="Times New Roman" w:hAnsi="Tahoma" w:cs="Tahoma"/>
          <w:color w:val="222222"/>
          <w:sz w:val="17"/>
          <w:szCs w:val="17"/>
          <w:lang w:eastAsia="tr-TR"/>
        </w:rPr>
        <w:br/>
        <w:t>Daldaki elma, havadaki uçak, barajlardaki su, dağlardaki kar gibi yerden belirli bir yüksekliğe sahip tüm cisimlerin bir çekim potansiyeli vardır.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2. Esneklik Potansiyel Enerji </w:t>
      </w:r>
      <w:r w:rsidRPr="00275157">
        <w:rPr>
          <w:rFonts w:ascii="Tahoma" w:eastAsia="Times New Roman" w:hAnsi="Tahoma" w:cs="Tahoma"/>
          <w:color w:val="222222"/>
          <w:sz w:val="17"/>
          <w:szCs w:val="17"/>
          <w:lang w:eastAsia="tr-TR"/>
        </w:rPr>
        <w:br/>
        <w:t>Esnek cisimlerin sahip olduğu enerjidir.</w:t>
      </w:r>
      <w:r w:rsidRPr="00275157">
        <w:rPr>
          <w:rFonts w:ascii="Tahoma" w:eastAsia="Times New Roman" w:hAnsi="Tahoma" w:cs="Tahoma"/>
          <w:color w:val="222222"/>
          <w:sz w:val="17"/>
          <w:szCs w:val="17"/>
          <w:lang w:eastAsia="tr-TR"/>
        </w:rPr>
        <w:br/>
        <w:t>Gerilmiş yay, çekilmiş lastik, sıkıştırılmış sünger gibi maddelerin esneklik potansiyeli vardır.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4765675" cy="2804795"/>
            <wp:effectExtent l="19050" t="0" r="0" b="0"/>
            <wp:docPr id="23" name="Resim 23" descr="Potansiyel enerji tür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otansiyel enerji türleri"/>
                    <pic:cNvPicPr>
                      <a:picLocks noChangeAspect="1" noChangeArrowheads="1"/>
                    </pic:cNvPicPr>
                  </pic:nvPicPr>
                  <pic:blipFill>
                    <a:blip r:embed="rId33" cstate="print"/>
                    <a:srcRect/>
                    <a:stretch>
                      <a:fillRect/>
                    </a:stretch>
                  </pic:blipFill>
                  <pic:spPr bwMode="auto">
                    <a:xfrm>
                      <a:off x="0" y="0"/>
                      <a:ext cx="4765675" cy="280479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lastRenderedPageBreak/>
        <w:t>Potansiyel enerji özellikleri</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1609090" cy="1529715"/>
            <wp:effectExtent l="19050" t="0" r="0" b="0"/>
            <wp:docPr id="24" name="Resim 24" descr="http://www.karmabilgi.net/images/potansiyel-enerj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karmabilgi.net/images/potansiyel-enerji.jpg"/>
                    <pic:cNvPicPr>
                      <a:picLocks noChangeAspect="1" noChangeArrowheads="1"/>
                    </pic:cNvPicPr>
                  </pic:nvPicPr>
                  <pic:blipFill>
                    <a:blip r:embed="rId34" cstate="print"/>
                    <a:srcRect/>
                    <a:stretch>
                      <a:fillRect/>
                    </a:stretch>
                  </pic:blipFill>
                  <pic:spPr bwMode="auto">
                    <a:xfrm>
                      <a:off x="0" y="0"/>
                      <a:ext cx="1609090" cy="152971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Kütlesi aynı iki cisimden yerden daha yüksekte olanın potansiyel enerjisi daha fazladır. Şekilde 2 numaralı cismin yüksekliği daha fazla olduğu için çekim potansiyel enerjisi daha fazladır.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1362710" cy="1529715"/>
            <wp:effectExtent l="19050" t="0" r="8890" b="0"/>
            <wp:docPr id="25" name="Resim 25" descr="http://www.karmabilgi.net/images/potansiyel-enerji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karmabilgi.net/images/potansiyel-enerji_1.jpg"/>
                    <pic:cNvPicPr>
                      <a:picLocks noChangeAspect="1" noChangeArrowheads="1"/>
                    </pic:cNvPicPr>
                  </pic:nvPicPr>
                  <pic:blipFill>
                    <a:blip r:embed="rId35" cstate="print"/>
                    <a:srcRect/>
                    <a:stretch>
                      <a:fillRect/>
                    </a:stretch>
                  </pic:blipFill>
                  <pic:spPr bwMode="auto">
                    <a:xfrm>
                      <a:off x="0" y="0"/>
                      <a:ext cx="1362710" cy="152971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Yüksekliği aynı olan cisimlerden kütlesi daha fazla olanın çekim potansiyel enerjisi daha fazladır. Yukarıdaki şekilde 1 numaralı cismin kütlesi diğerinden fazla olduğu için çekim potansiyel enerjisi de daha fazladır.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lastRenderedPageBreak/>
        <w:drawing>
          <wp:inline distT="0" distB="0" distL="0" distR="0">
            <wp:extent cx="1010920" cy="2338705"/>
            <wp:effectExtent l="19050" t="0" r="0" b="0"/>
            <wp:docPr id="26" name="Resim 26" descr="http://www.karmabilgi.net/images/esneklik-potansiy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karmabilgi.net/images/esneklik-potansiyel.jpg"/>
                    <pic:cNvPicPr>
                      <a:picLocks noChangeAspect="1" noChangeArrowheads="1"/>
                    </pic:cNvPicPr>
                  </pic:nvPicPr>
                  <pic:blipFill>
                    <a:blip r:embed="rId36" cstate="print"/>
                    <a:srcRect/>
                    <a:stretch>
                      <a:fillRect/>
                    </a:stretch>
                  </pic:blipFill>
                  <pic:spPr bwMode="auto">
                    <a:xfrm>
                      <a:off x="0" y="0"/>
                      <a:ext cx="1010920" cy="233870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br/>
        <w:t>Özdeş yaylardan 2 numaralı olan daha fazla gerildiği için esneklik potansiyeli daha fazladır.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Enerji Dönüşümü</w:t>
      </w:r>
      <w:r w:rsidRPr="00275157">
        <w:rPr>
          <w:rFonts w:ascii="Tahoma" w:eastAsia="Times New Roman" w:hAnsi="Tahoma" w:cs="Tahoma"/>
          <w:color w:val="222222"/>
          <w:sz w:val="17"/>
          <w:szCs w:val="17"/>
          <w:lang w:eastAsia="tr-TR"/>
        </w:rPr>
        <w:br/>
        <w:t>Potansiyel ve kinetik enerjiler birbirlerine dönüşebilir.</w:t>
      </w:r>
      <w:r w:rsidRPr="00275157">
        <w:rPr>
          <w:rFonts w:ascii="Tahoma" w:eastAsia="Times New Roman" w:hAnsi="Tahoma" w:cs="Tahoma"/>
          <w:color w:val="222222"/>
          <w:sz w:val="17"/>
          <w:szCs w:val="17"/>
          <w:lang w:eastAsia="tr-TR"/>
        </w:rPr>
        <w:br/>
        <w:t>örneğin barajlarda biriken suyun çekim potansiyel enerjisi vardır. Baraj kapakları açıldığında suyun potansiyel enerjisi kinetiğe dönüşür. Bu da suyun aşağı doğru akması anlamına gelir.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Aşağıdaki şekilde potansiyel enerjinin kinetik enerjiye dönüşümü gösterilmektedir.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3833495" cy="2681605"/>
            <wp:effectExtent l="19050" t="0" r="0" b="0"/>
            <wp:docPr id="27" name="Resim 27" descr="http://www.karmabilgi.net/images/enerji-donusumu-potansiy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karmabilgi.net/images/enerji-donusumu-potansiyel.jpg"/>
                    <pic:cNvPicPr>
                      <a:picLocks noChangeAspect="1" noChangeArrowheads="1"/>
                    </pic:cNvPicPr>
                  </pic:nvPicPr>
                  <pic:blipFill>
                    <a:blip r:embed="rId37" cstate="print"/>
                    <a:srcRect/>
                    <a:stretch>
                      <a:fillRect/>
                    </a:stretch>
                  </pic:blipFill>
                  <pic:spPr bwMode="auto">
                    <a:xfrm>
                      <a:off x="0" y="0"/>
                      <a:ext cx="3833495" cy="2681605"/>
                    </a:xfrm>
                    <a:prstGeom prst="rect">
                      <a:avLst/>
                    </a:prstGeom>
                    <a:noFill/>
                    <a:ln w="9525">
                      <a:noFill/>
                      <a:miter lim="800000"/>
                      <a:headEnd/>
                      <a:tailEnd/>
                    </a:ln>
                  </pic:spPr>
                </pic:pic>
              </a:graphicData>
            </a:graphic>
          </wp:inline>
        </w:drawing>
      </w:r>
    </w:p>
    <w:p w:rsidR="00275157" w:rsidRPr="00275157" w:rsidRDefault="00275157" w:rsidP="00275157">
      <w:pPr>
        <w:numPr>
          <w:ilvl w:val="0"/>
          <w:numId w:val="5"/>
        </w:numPr>
        <w:spacing w:before="100" w:beforeAutospacing="1" w:after="100" w:afterAutospacing="1" w:line="205" w:lineRule="atLeast"/>
        <w:ind w:left="858"/>
        <w:rPr>
          <w:rFonts w:ascii="Tahoma" w:eastAsia="Times New Roman" w:hAnsi="Tahoma" w:cs="Tahoma"/>
          <w:color w:val="222222"/>
          <w:sz w:val="17"/>
          <w:szCs w:val="17"/>
          <w:lang w:eastAsia="tr-TR"/>
        </w:rPr>
      </w:pP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lastRenderedPageBreak/>
        <w:t> </w:t>
      </w: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sidRPr="00275157">
        <w:rPr>
          <w:rFonts w:ascii="Tahoma" w:eastAsia="Times New Roman" w:hAnsi="Tahoma" w:cs="Tahoma"/>
          <w:b/>
          <w:bCs/>
          <w:color w:val="FF0000"/>
          <w:sz w:val="17"/>
          <w:lang w:eastAsia="tr-TR"/>
        </w:rPr>
        <w:t>BASİT MAKİNELER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Günlük hayatta çok kullanılan bazı basit makineleri bu yazımızda tanıyalım.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Basit Makinelerin Görevleri:</w:t>
      </w:r>
    </w:p>
    <w:p w:rsidR="00275157" w:rsidRPr="00275157" w:rsidRDefault="00275157" w:rsidP="00275157">
      <w:pPr>
        <w:numPr>
          <w:ilvl w:val="0"/>
          <w:numId w:val="6"/>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Kuvvetten kazanç sağlayabilir.</w:t>
      </w:r>
    </w:p>
    <w:p w:rsidR="00275157" w:rsidRPr="00275157" w:rsidRDefault="00275157" w:rsidP="00275157">
      <w:pPr>
        <w:numPr>
          <w:ilvl w:val="0"/>
          <w:numId w:val="6"/>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Kuvvetin yönünü değiştirebilir</w:t>
      </w:r>
    </w:p>
    <w:p w:rsidR="00275157" w:rsidRPr="00275157" w:rsidRDefault="00275157" w:rsidP="00275157">
      <w:pPr>
        <w:numPr>
          <w:ilvl w:val="0"/>
          <w:numId w:val="6"/>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İşten kazanç sağlamaz.</w:t>
      </w:r>
    </w:p>
    <w:p w:rsidR="00275157" w:rsidRPr="00275157" w:rsidRDefault="00275157" w:rsidP="00275157">
      <w:pPr>
        <w:numPr>
          <w:ilvl w:val="0"/>
          <w:numId w:val="6"/>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Bir işi daha kolay yapmayı sağlar.</w:t>
      </w:r>
    </w:p>
    <w:p w:rsidR="00275157" w:rsidRPr="00275157" w:rsidRDefault="00275157" w:rsidP="00275157">
      <w:pPr>
        <w:spacing w:beforeAutospacing="1" w:after="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r w:rsidRPr="00275157">
        <w:rPr>
          <w:rFonts w:ascii="Tahoma" w:eastAsia="Times New Roman" w:hAnsi="Tahoma" w:cs="Tahoma"/>
          <w:color w:val="222222"/>
          <w:sz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1. KALDIRAÇLAR</w:t>
      </w:r>
      <w:r w:rsidRPr="00275157">
        <w:rPr>
          <w:rFonts w:ascii="Tahoma" w:eastAsia="Times New Roman" w:hAnsi="Tahoma" w:cs="Tahoma"/>
          <w:color w:val="222222"/>
          <w:sz w:val="17"/>
          <w:szCs w:val="17"/>
          <w:lang w:eastAsia="tr-TR"/>
        </w:rPr>
        <w:br/>
      </w:r>
      <w:r w:rsidRPr="00275157">
        <w:rPr>
          <w:rFonts w:ascii="Tahoma" w:eastAsia="Times New Roman" w:hAnsi="Tahoma" w:cs="Tahoma"/>
          <w:b/>
          <w:bCs/>
          <w:color w:val="222222"/>
          <w:sz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Basit makinelerin en yaygın kullanılanlarından birisi de kaldıraçlardır. Kapı kolundan el arabasına, tahterevalliden tenis raketine kadar birçok alet kaldıraç mantığıyla çalışmaktadır.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2365375" cy="676910"/>
            <wp:effectExtent l="19050" t="0" r="0" b="0"/>
            <wp:docPr id="28" name="Resim 28" descr="http://www.karmabilgi.net/images/kaldirac-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karmabilgi.net/images/kaldirac-4.jpg"/>
                    <pic:cNvPicPr>
                      <a:picLocks noChangeAspect="1" noChangeArrowheads="1"/>
                    </pic:cNvPicPr>
                  </pic:nvPicPr>
                  <pic:blipFill>
                    <a:blip r:embed="rId38" cstate="print"/>
                    <a:srcRect/>
                    <a:stretch>
                      <a:fillRect/>
                    </a:stretch>
                  </pic:blipFill>
                  <pic:spPr bwMode="auto">
                    <a:xfrm>
                      <a:off x="0" y="0"/>
                      <a:ext cx="2365375" cy="676910"/>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Yukarıdaki resimde gösterilen basit bir kaldıraç şeklidir. Kaldıraçlarda herhangi bir yükü, bir destek noktasından yararlanarak kaldıran aletlerdir.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Destek: Bir kaldıracın etrafında hareket ettiği noktadır.</w:t>
      </w:r>
      <w:r w:rsidRPr="00275157">
        <w:rPr>
          <w:rFonts w:ascii="Tahoma" w:eastAsia="Times New Roman" w:hAnsi="Tahoma" w:cs="Tahoma"/>
          <w:color w:val="222222"/>
          <w:sz w:val="17"/>
          <w:szCs w:val="17"/>
          <w:lang w:eastAsia="tr-TR"/>
        </w:rPr>
        <w:br/>
        <w:t>Yük Kolu: Yükün desteğe uzaklığıdır</w:t>
      </w:r>
      <w:r w:rsidRPr="00275157">
        <w:rPr>
          <w:rFonts w:ascii="Tahoma" w:eastAsia="Times New Roman" w:hAnsi="Tahoma" w:cs="Tahoma"/>
          <w:color w:val="222222"/>
          <w:sz w:val="17"/>
          <w:szCs w:val="17"/>
          <w:lang w:eastAsia="tr-TR"/>
        </w:rPr>
        <w:br/>
        <w:t>Kuvvet Kolu: Kuvvetin desteğe uzaklığıdır.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Kuvvetten Kazanç:</w:t>
      </w:r>
      <w:r w:rsidRPr="00275157">
        <w:rPr>
          <w:rFonts w:ascii="Tahoma" w:eastAsia="Times New Roman" w:hAnsi="Tahoma" w:cs="Tahoma"/>
          <w:color w:val="222222"/>
          <w:sz w:val="17"/>
          <w:szCs w:val="17"/>
          <w:lang w:eastAsia="tr-TR"/>
        </w:rPr>
        <w:br/>
        <w:t xml:space="preserve">Bir kaldıraç bir yükü daha az kuvvetle yapıyorsa kuvvetten kazanç sağlamış demektir. Örneğin 100N’luk yükü 70 </w:t>
      </w:r>
      <w:proofErr w:type="spellStart"/>
      <w:r w:rsidRPr="00275157">
        <w:rPr>
          <w:rFonts w:ascii="Tahoma" w:eastAsia="Times New Roman" w:hAnsi="Tahoma" w:cs="Tahoma"/>
          <w:color w:val="222222"/>
          <w:sz w:val="17"/>
          <w:szCs w:val="17"/>
          <w:lang w:eastAsia="tr-TR"/>
        </w:rPr>
        <w:t>N’la</w:t>
      </w:r>
      <w:proofErr w:type="spellEnd"/>
      <w:r w:rsidRPr="00275157">
        <w:rPr>
          <w:rFonts w:ascii="Tahoma" w:eastAsia="Times New Roman" w:hAnsi="Tahoma" w:cs="Tahoma"/>
          <w:color w:val="222222"/>
          <w:sz w:val="17"/>
          <w:szCs w:val="17"/>
          <w:lang w:eastAsia="tr-TR"/>
        </w:rPr>
        <w:t xml:space="preserve"> dengeleyen bir kaldıraç kuvvetten 30N kazanç sağlar.</w:t>
      </w:r>
      <w:r w:rsidRPr="00275157">
        <w:rPr>
          <w:rFonts w:ascii="Tahoma" w:eastAsia="Times New Roman" w:hAnsi="Tahoma" w:cs="Tahoma"/>
          <w:color w:val="222222"/>
          <w:sz w:val="17"/>
          <w:szCs w:val="17"/>
          <w:lang w:eastAsia="tr-TR"/>
        </w:rPr>
        <w:br/>
        <w:t xml:space="preserve">Eğer kaldıraç yükü olması gerekenden daha büyük bir kuvvetle kaldırıyorsa kuvvetten kayıp var demektir. Örneğin 100 </w:t>
      </w:r>
      <w:proofErr w:type="spellStart"/>
      <w:r w:rsidRPr="00275157">
        <w:rPr>
          <w:rFonts w:ascii="Tahoma" w:eastAsia="Times New Roman" w:hAnsi="Tahoma" w:cs="Tahoma"/>
          <w:color w:val="222222"/>
          <w:sz w:val="17"/>
          <w:szCs w:val="17"/>
          <w:lang w:eastAsia="tr-TR"/>
        </w:rPr>
        <w:t>N’luk</w:t>
      </w:r>
      <w:proofErr w:type="spellEnd"/>
      <w:r w:rsidRPr="00275157">
        <w:rPr>
          <w:rFonts w:ascii="Tahoma" w:eastAsia="Times New Roman" w:hAnsi="Tahoma" w:cs="Tahoma"/>
          <w:color w:val="222222"/>
          <w:sz w:val="17"/>
          <w:szCs w:val="17"/>
          <w:lang w:eastAsia="tr-TR"/>
        </w:rPr>
        <w:t xml:space="preserve"> kuvveti 130N’la kaldırırsan kuvvetten 30N kaybetmişiz demektir.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lastRenderedPageBreak/>
        <w:br/>
      </w:r>
      <w:r>
        <w:rPr>
          <w:rFonts w:ascii="Tahoma" w:eastAsia="Times New Roman" w:hAnsi="Tahoma" w:cs="Tahoma"/>
          <w:noProof/>
          <w:color w:val="222222"/>
          <w:sz w:val="17"/>
          <w:szCs w:val="17"/>
          <w:lang w:eastAsia="tr-TR"/>
        </w:rPr>
        <w:drawing>
          <wp:inline distT="0" distB="0" distL="0" distR="0">
            <wp:extent cx="3429000" cy="2681605"/>
            <wp:effectExtent l="19050" t="0" r="0" b="0"/>
            <wp:docPr id="29" name="Resim 29" descr="http://www.karmabilgi.net/images/kaldira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karmabilgi.net/images/kaldirac-6.jpg"/>
                    <pic:cNvPicPr>
                      <a:picLocks noChangeAspect="1" noChangeArrowheads="1"/>
                    </pic:cNvPicPr>
                  </pic:nvPicPr>
                  <pic:blipFill>
                    <a:blip r:embed="rId39" cstate="print"/>
                    <a:srcRect/>
                    <a:stretch>
                      <a:fillRect/>
                    </a:stretch>
                  </pic:blipFill>
                  <pic:spPr bwMode="auto">
                    <a:xfrm>
                      <a:off x="0" y="0"/>
                      <a:ext cx="3429000" cy="268160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Kaldıraç Türleri</w:t>
      </w:r>
      <w:r w:rsidRPr="00275157">
        <w:rPr>
          <w:rFonts w:ascii="Tahoma" w:eastAsia="Times New Roman" w:hAnsi="Tahoma" w:cs="Tahoma"/>
          <w:color w:val="222222"/>
          <w:sz w:val="17"/>
          <w:szCs w:val="17"/>
          <w:lang w:eastAsia="tr-TR"/>
        </w:rPr>
        <w:br/>
        <w:t>Kaldıraçlar kuvvet, yük ve desteğin konumuna göre 3 sınıfa ayrılmaktadır.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1. Desteğin ortada olduğu kaldıraçlar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1213485" cy="817880"/>
            <wp:effectExtent l="19050" t="0" r="5715" b="0"/>
            <wp:docPr id="30" name="Resim 30" descr="http://www.karmabilgi.net/images/kaldira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karmabilgi.net/images/kaldirac-5.jpg"/>
                    <pic:cNvPicPr>
                      <a:picLocks noChangeAspect="1" noChangeArrowheads="1"/>
                    </pic:cNvPicPr>
                  </pic:nvPicPr>
                  <pic:blipFill>
                    <a:blip r:embed="rId40" cstate="print"/>
                    <a:srcRect/>
                    <a:stretch>
                      <a:fillRect/>
                    </a:stretch>
                  </pic:blipFill>
                  <pic:spPr bwMode="auto">
                    <a:xfrm>
                      <a:off x="0" y="0"/>
                      <a:ext cx="1213485" cy="817880"/>
                    </a:xfrm>
                    <a:prstGeom prst="rect">
                      <a:avLst/>
                    </a:prstGeom>
                    <a:noFill/>
                    <a:ln w="9525">
                      <a:noFill/>
                      <a:miter lim="800000"/>
                      <a:headEnd/>
                      <a:tailEnd/>
                    </a:ln>
                  </pic:spPr>
                </pic:pic>
              </a:graphicData>
            </a:graphic>
          </wp:inline>
        </w:drawing>
      </w:r>
    </w:p>
    <w:p w:rsidR="00225B16"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Bu kaldıraçlarda destek ortadadır. Makas, pense, tahterevalli gibi aletler bu kaldıraçlara</w:t>
      </w:r>
      <w:r w:rsidRPr="00275157">
        <w:rPr>
          <w:rFonts w:ascii="Tahoma" w:eastAsia="Times New Roman" w:hAnsi="Tahoma" w:cs="Tahoma"/>
          <w:color w:val="222222"/>
          <w:sz w:val="17"/>
          <w:szCs w:val="17"/>
          <w:lang w:eastAsia="tr-TR"/>
        </w:rPr>
        <w:br/>
        <w:t>örnektir.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2. Yükün ortada olduğu kaldıraçlar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1213196" cy="729762"/>
            <wp:effectExtent l="19050" t="0" r="6004" b="0"/>
            <wp:docPr id="31" name="Resim 31" descr="http://www.karmabilgi.net/images/kaldira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karmabilgi.net/images/kaldirac-7.jpg"/>
                    <pic:cNvPicPr>
                      <a:picLocks noChangeAspect="1" noChangeArrowheads="1"/>
                    </pic:cNvPicPr>
                  </pic:nvPicPr>
                  <pic:blipFill>
                    <a:blip r:embed="rId41" cstate="print"/>
                    <a:srcRect/>
                    <a:stretch>
                      <a:fillRect/>
                    </a:stretch>
                  </pic:blipFill>
                  <pic:spPr bwMode="auto">
                    <a:xfrm>
                      <a:off x="0" y="0"/>
                      <a:ext cx="1213485" cy="729936"/>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Bu kaldıraç türlerinde yük ortada bulunur. Günlük hayatta kullandığımız fındık kıracakları, menteşeli kapılar, el arabaları bu türden kaldıraçlara örnek olarak verilebilir.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lastRenderedPageBreak/>
        <w:t>3. Kuvvetin ortada olduğu kaldıraçlar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1275080" cy="835025"/>
            <wp:effectExtent l="19050" t="0" r="1270" b="0"/>
            <wp:docPr id="32" name="Resim 32" descr="http://www.karmabilgi.net/images/kaldira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karmabilgi.net/images/kaldirac-8.jpg"/>
                    <pic:cNvPicPr>
                      <a:picLocks noChangeAspect="1" noChangeArrowheads="1"/>
                    </pic:cNvPicPr>
                  </pic:nvPicPr>
                  <pic:blipFill>
                    <a:blip r:embed="rId42" cstate="print"/>
                    <a:srcRect/>
                    <a:stretch>
                      <a:fillRect/>
                    </a:stretch>
                  </pic:blipFill>
                  <pic:spPr bwMode="auto">
                    <a:xfrm>
                      <a:off x="0" y="0"/>
                      <a:ext cx="1275080" cy="83502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Kuvvetin orada bulunduğu kaldıraçlara örnek olarak teniz raketi, cımbız, kürek gibi araçlar verilebilir.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FF0000"/>
          <w:sz w:val="17"/>
          <w:lang w:eastAsia="tr-TR"/>
        </w:rPr>
        <w:t>Arşimet (</w:t>
      </w:r>
      <w:proofErr w:type="spellStart"/>
      <w:r w:rsidRPr="00275157">
        <w:rPr>
          <w:rFonts w:ascii="Tahoma" w:eastAsia="Times New Roman" w:hAnsi="Tahoma" w:cs="Tahoma"/>
          <w:b/>
          <w:bCs/>
          <w:color w:val="FF0000"/>
          <w:sz w:val="17"/>
          <w:lang w:eastAsia="tr-TR"/>
        </w:rPr>
        <w:t>Archimedes</w:t>
      </w:r>
      <w:proofErr w:type="spellEnd"/>
      <w:r w:rsidRPr="00275157">
        <w:rPr>
          <w:rFonts w:ascii="Tahoma" w:eastAsia="Times New Roman" w:hAnsi="Tahoma" w:cs="Tahoma"/>
          <w:b/>
          <w:bCs/>
          <w:color w:val="FF0000"/>
          <w:sz w:val="17"/>
          <w:lang w:eastAsia="tr-TR"/>
        </w:rPr>
        <w:t>) Kimdir?</w:t>
      </w:r>
    </w:p>
    <w:p w:rsidR="00275157" w:rsidRPr="00275157" w:rsidRDefault="00275157" w:rsidP="00275157">
      <w:pPr>
        <w:spacing w:before="100" w:beforeAutospacing="1" w:after="100" w:afterAutospacing="1" w:line="205" w:lineRule="atLeast"/>
        <w:jc w:val="center"/>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1433195" cy="1406525"/>
            <wp:effectExtent l="19050" t="0" r="0" b="0"/>
            <wp:docPr id="33" name="Resim 33" descr="http://www.karmabilgi.net/images/archime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karmabilgi.net/images/archimedes.jpg"/>
                    <pic:cNvPicPr>
                      <a:picLocks noChangeAspect="1" noChangeArrowheads="1"/>
                    </pic:cNvPicPr>
                  </pic:nvPicPr>
                  <pic:blipFill>
                    <a:blip r:embed="rId43" cstate="print"/>
                    <a:srcRect/>
                    <a:stretch>
                      <a:fillRect/>
                    </a:stretch>
                  </pic:blipFill>
                  <pic:spPr bwMode="auto">
                    <a:xfrm>
                      <a:off x="0" y="0"/>
                      <a:ext cx="1433195" cy="140652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Kaldıraçlar üzerine yaptığı çalışmalarla tanınan Yunanlı bilim insanı Arşimet milattan önde 287 – 311 yılları arasında yaşadı. Arşimet’in kaldıracın önemi üzerine öğrencilerine ders anlatırken, “Bana bir dayanak noktası verin Dünya’yı yerinden oynatayım” dediği rivayet edilmektedir.</w:t>
      </w:r>
    </w:p>
    <w:p w:rsidR="00585C64" w:rsidRPr="00225B16"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2. MAKARALAR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641985" cy="835025"/>
            <wp:effectExtent l="19050" t="0" r="5715" b="0"/>
            <wp:docPr id="34" name="Resim 34" descr="http://www.karmabilgi.net/images/makara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karmabilgi.net/images/makara5.gif"/>
                    <pic:cNvPicPr>
                      <a:picLocks noChangeAspect="1" noChangeArrowheads="1"/>
                    </pic:cNvPicPr>
                  </pic:nvPicPr>
                  <pic:blipFill>
                    <a:blip r:embed="rId44" cstate="print"/>
                    <a:srcRect/>
                    <a:stretch>
                      <a:fillRect/>
                    </a:stretch>
                  </pic:blipFill>
                  <pic:spPr bwMode="auto">
                    <a:xfrm>
                      <a:off x="0" y="0"/>
                      <a:ext cx="641985" cy="83502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Basit makinelerden biri de makaralardır. Bayrak direklerinde, vinç halatlarında, inşaat asansörlerinde makaralardan yararlanılmaktadır.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İki tip makara vardır</w:t>
      </w:r>
    </w:p>
    <w:p w:rsidR="00225B16" w:rsidRDefault="00225B16"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75157" w:rsidRPr="00275157" w:rsidRDefault="00275157" w:rsidP="00275157">
      <w:pPr>
        <w:spacing w:before="100" w:beforeAutospacing="1" w:after="100" w:afterAutospacing="1" w:line="240" w:lineRule="auto"/>
        <w:outlineLvl w:val="2"/>
        <w:rPr>
          <w:rFonts w:ascii="Tahoma" w:eastAsia="Times New Roman" w:hAnsi="Tahoma" w:cs="Tahoma"/>
          <w:b/>
          <w:bCs/>
          <w:color w:val="222222"/>
          <w:sz w:val="27"/>
          <w:szCs w:val="27"/>
          <w:lang w:eastAsia="tr-TR"/>
        </w:rPr>
      </w:pPr>
      <w:r w:rsidRPr="00275157">
        <w:rPr>
          <w:rFonts w:ascii="Tahoma" w:eastAsia="Times New Roman" w:hAnsi="Tahoma" w:cs="Tahoma"/>
          <w:b/>
          <w:bCs/>
          <w:color w:val="FF6600"/>
          <w:sz w:val="27"/>
          <w:szCs w:val="27"/>
          <w:lang w:eastAsia="tr-TR"/>
        </w:rPr>
        <w:lastRenderedPageBreak/>
        <w:t>1. Sabit Makara</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Bu makara düzeneği sadece kuvvetin yönünü değiştirir. Kuvvetten kazanç sağlamaz.</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1433195" cy="1512570"/>
            <wp:effectExtent l="19050" t="0" r="0" b="0"/>
            <wp:docPr id="35" name="Resim 35" descr="http://www.karmabilgi.net/images/maka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karmabilgi.net/images/makara1.jpg"/>
                    <pic:cNvPicPr>
                      <a:picLocks noChangeAspect="1" noChangeArrowheads="1"/>
                    </pic:cNvPicPr>
                  </pic:nvPicPr>
                  <pic:blipFill>
                    <a:blip r:embed="rId45" cstate="print"/>
                    <a:srcRect/>
                    <a:stretch>
                      <a:fillRect/>
                    </a:stretch>
                  </pic:blipFill>
                  <pic:spPr bwMode="auto">
                    <a:xfrm>
                      <a:off x="0" y="0"/>
                      <a:ext cx="1433195" cy="1512570"/>
                    </a:xfrm>
                    <a:prstGeom prst="rect">
                      <a:avLst/>
                    </a:prstGeom>
                    <a:noFill/>
                    <a:ln w="9525">
                      <a:noFill/>
                      <a:miter lim="800000"/>
                      <a:headEnd/>
                      <a:tailEnd/>
                    </a:ln>
                  </pic:spPr>
                </pic:pic>
              </a:graphicData>
            </a:graphic>
          </wp:inline>
        </w:drawing>
      </w:r>
    </w:p>
    <w:p w:rsidR="00275157" w:rsidRPr="00275157" w:rsidRDefault="00275157" w:rsidP="00275157">
      <w:pPr>
        <w:numPr>
          <w:ilvl w:val="0"/>
          <w:numId w:val="7"/>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Kuvvettin yönünü değiştirir.</w:t>
      </w:r>
    </w:p>
    <w:p w:rsidR="00275157" w:rsidRPr="00275157" w:rsidRDefault="00275157" w:rsidP="00275157">
      <w:pPr>
        <w:numPr>
          <w:ilvl w:val="0"/>
          <w:numId w:val="7"/>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Kuvvetten kazanç veya kayıp sağlamaz.</w:t>
      </w:r>
    </w:p>
    <w:p w:rsidR="00275157" w:rsidRPr="00275157" w:rsidRDefault="00275157" w:rsidP="00275157">
      <w:pPr>
        <w:numPr>
          <w:ilvl w:val="0"/>
          <w:numId w:val="7"/>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Yoldan kazanç veya kayıp sağlamaz.</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Yandaki resimde gösterilen makara sabit makaralara örnektir. Bir makaranın sabit olduğunu anlamak için o makaranın bir yüzeye bağlı olup olmadığına bakılır. Resimde makara duvara sabitlenmiştir.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Sabit makaralarda uygulanan kuvvet yükün ağırlığına eşittir.</w:t>
      </w:r>
    </w:p>
    <w:p w:rsidR="00585C64" w:rsidRDefault="00585C64"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585C64" w:rsidRDefault="00585C64"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585C64" w:rsidRDefault="00585C64"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25B16" w:rsidRDefault="00225B16"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25B16" w:rsidRDefault="00225B16"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25B16" w:rsidRDefault="00225B16"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25B16" w:rsidRDefault="00225B16"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25B16" w:rsidRDefault="00225B16" w:rsidP="00275157">
      <w:pPr>
        <w:spacing w:before="100" w:beforeAutospacing="1" w:after="100" w:afterAutospacing="1" w:line="240" w:lineRule="auto"/>
        <w:outlineLvl w:val="2"/>
        <w:rPr>
          <w:rFonts w:ascii="Tahoma" w:eastAsia="Times New Roman" w:hAnsi="Tahoma" w:cs="Tahoma"/>
          <w:b/>
          <w:bCs/>
          <w:color w:val="FF6600"/>
          <w:sz w:val="27"/>
          <w:szCs w:val="27"/>
          <w:lang w:eastAsia="tr-TR"/>
        </w:rPr>
      </w:pPr>
    </w:p>
    <w:p w:rsidR="00275157" w:rsidRPr="00275157" w:rsidRDefault="00275157" w:rsidP="00275157">
      <w:pPr>
        <w:spacing w:before="100" w:beforeAutospacing="1" w:after="100" w:afterAutospacing="1" w:line="240" w:lineRule="auto"/>
        <w:outlineLvl w:val="2"/>
        <w:rPr>
          <w:rFonts w:ascii="Tahoma" w:eastAsia="Times New Roman" w:hAnsi="Tahoma" w:cs="Tahoma"/>
          <w:b/>
          <w:bCs/>
          <w:color w:val="222222"/>
          <w:sz w:val="27"/>
          <w:szCs w:val="27"/>
          <w:lang w:eastAsia="tr-TR"/>
        </w:rPr>
      </w:pPr>
      <w:r w:rsidRPr="00275157">
        <w:rPr>
          <w:rFonts w:ascii="Tahoma" w:eastAsia="Times New Roman" w:hAnsi="Tahoma" w:cs="Tahoma"/>
          <w:b/>
          <w:bCs/>
          <w:color w:val="FF6600"/>
          <w:sz w:val="27"/>
          <w:szCs w:val="27"/>
          <w:lang w:eastAsia="tr-TR"/>
        </w:rPr>
        <w:lastRenderedPageBreak/>
        <w:t>2. Hareketli Makara</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1371600" cy="1652905"/>
            <wp:effectExtent l="19050" t="0" r="0" b="0"/>
            <wp:docPr id="36" name="Resim 36" descr="http://www.karmabilgi.net/images/maka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karmabilgi.net/images/makara2.jpg"/>
                    <pic:cNvPicPr>
                      <a:picLocks noChangeAspect="1" noChangeArrowheads="1"/>
                    </pic:cNvPicPr>
                  </pic:nvPicPr>
                  <pic:blipFill>
                    <a:blip r:embed="rId46" cstate="print"/>
                    <a:srcRect/>
                    <a:stretch>
                      <a:fillRect/>
                    </a:stretch>
                  </pic:blipFill>
                  <pic:spPr bwMode="auto">
                    <a:xfrm>
                      <a:off x="0" y="0"/>
                      <a:ext cx="1371600" cy="165290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Hareketli makaralar yükle beraber hareket eden makaralardır. Bu tip makaralarda kuvvet yükün yarısına eşittir. Örneğin 40N’luk yükü 20N’la dengelemek mümkün olmaktadır.</w:t>
      </w:r>
    </w:p>
    <w:p w:rsidR="00275157" w:rsidRPr="00275157" w:rsidRDefault="00275157" w:rsidP="00275157">
      <w:pPr>
        <w:numPr>
          <w:ilvl w:val="0"/>
          <w:numId w:val="8"/>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Kuvvetten iki kat kazanç sağlar.</w:t>
      </w:r>
    </w:p>
    <w:p w:rsidR="00275157" w:rsidRPr="00275157" w:rsidRDefault="00275157" w:rsidP="00275157">
      <w:pPr>
        <w:numPr>
          <w:ilvl w:val="0"/>
          <w:numId w:val="8"/>
        </w:numPr>
        <w:spacing w:before="100" w:beforeAutospacing="1" w:after="100" w:afterAutospacing="1" w:line="205" w:lineRule="atLeast"/>
        <w:ind w:left="858"/>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Yoldan iki kat kayba neden olur.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Hareketli makaralarla kuvvetten kazanç sağlandığı için yoldan da kayıp vardır. Bu makaralarda yükü 4 metre yukarı kaldırmak için ipin 8 metre çekilmesi gerekir.</w:t>
      </w:r>
    </w:p>
    <w:p w:rsidR="00275157" w:rsidRPr="00275157" w:rsidRDefault="00275157" w:rsidP="00275157">
      <w:pPr>
        <w:spacing w:before="100" w:beforeAutospacing="1" w:after="100" w:afterAutospacing="1" w:line="240" w:lineRule="auto"/>
        <w:outlineLvl w:val="2"/>
        <w:rPr>
          <w:rFonts w:ascii="Tahoma" w:eastAsia="Times New Roman" w:hAnsi="Tahoma" w:cs="Tahoma"/>
          <w:b/>
          <w:bCs/>
          <w:color w:val="222222"/>
          <w:sz w:val="27"/>
          <w:szCs w:val="27"/>
          <w:lang w:eastAsia="tr-TR"/>
        </w:rPr>
      </w:pPr>
      <w:r w:rsidRPr="00275157">
        <w:rPr>
          <w:rFonts w:ascii="Tahoma" w:eastAsia="Times New Roman" w:hAnsi="Tahoma" w:cs="Tahoma"/>
          <w:b/>
          <w:bCs/>
          <w:color w:val="FF6600"/>
          <w:sz w:val="27"/>
          <w:szCs w:val="27"/>
          <w:lang w:eastAsia="tr-TR"/>
        </w:rPr>
        <w:t>Bileşik Makaralar(PALANGALAR)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1908175" cy="2338705"/>
            <wp:effectExtent l="19050" t="0" r="0" b="0"/>
            <wp:docPr id="37" name="Resim 37" descr="http://www.karmabilgi.net/images/makar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karmabilgi.net/images/makara3.png"/>
                    <pic:cNvPicPr>
                      <a:picLocks noChangeAspect="1" noChangeArrowheads="1"/>
                    </pic:cNvPicPr>
                  </pic:nvPicPr>
                  <pic:blipFill>
                    <a:blip r:embed="rId47" cstate="print"/>
                    <a:srcRect/>
                    <a:stretch>
                      <a:fillRect/>
                    </a:stretch>
                  </pic:blipFill>
                  <pic:spPr bwMode="auto">
                    <a:xfrm>
                      <a:off x="0" y="0"/>
                      <a:ext cx="1908175" cy="2338705"/>
                    </a:xfrm>
                    <a:prstGeom prst="rect">
                      <a:avLst/>
                    </a:prstGeom>
                    <a:noFill/>
                    <a:ln w="9525">
                      <a:noFill/>
                      <a:miter lim="800000"/>
                      <a:headEnd/>
                      <a:tailEnd/>
                    </a:ln>
                  </pic:spPr>
                </pic:pic>
              </a:graphicData>
            </a:graphic>
          </wp:inline>
        </w:drawing>
      </w:r>
      <w:r w:rsidRPr="00275157">
        <w:rPr>
          <w:rFonts w:ascii="Tahoma" w:eastAsia="Times New Roman" w:hAnsi="Tahoma" w:cs="Tahoma"/>
          <w:color w:val="222222"/>
          <w:sz w:val="17"/>
          <w:szCs w:val="17"/>
          <w:lang w:eastAsia="tr-TR"/>
        </w:rPr>
        <w:t>Bazen tek bir makarayla istediğimiz kuvvet kazancını elde edemeyiz Bu durumda sabit ve hareketli makaraları birleştirerek bir makara sistemi oluşturabiliriz. Bu sistemlere bileşik makaralar denir.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lastRenderedPageBreak/>
        <w:t>Bileşik makaralarda kuvvetten kazancı sistemdeki hareketi makaraların sayısı belirler. Her hareketli makara kuvvetten iki kat kazanç sağlar. Bu durumda örneğin 3 hareketli makara kullanıyorsak 2.2.2 = 8 kat kazanç sağlarız. Bu yoldan da 8 kat kayıp olacağı anlamına gelmektedir. Resme dikkat ettiğinizde bileşik makara sistemindeki hangi makaraların sabit, hangilerinin bileşik olduğunu görebilirsiniz.</w:t>
      </w:r>
    </w:p>
    <w:p w:rsidR="00275157" w:rsidRPr="00275157" w:rsidRDefault="00275157" w:rsidP="00275157">
      <w:pPr>
        <w:spacing w:before="100" w:beforeAutospacing="1" w:after="100" w:afterAutospacing="1" w:line="240" w:lineRule="auto"/>
        <w:outlineLvl w:val="2"/>
        <w:rPr>
          <w:rFonts w:ascii="Tahoma" w:eastAsia="Times New Roman" w:hAnsi="Tahoma" w:cs="Tahoma"/>
          <w:b/>
          <w:bCs/>
          <w:color w:val="222222"/>
          <w:sz w:val="27"/>
          <w:szCs w:val="27"/>
          <w:lang w:eastAsia="tr-TR"/>
        </w:rPr>
      </w:pPr>
      <w:r w:rsidRPr="00275157">
        <w:rPr>
          <w:rFonts w:ascii="Tahoma" w:eastAsia="Times New Roman" w:hAnsi="Tahoma" w:cs="Tahoma"/>
          <w:b/>
          <w:bCs/>
          <w:color w:val="FF6600"/>
          <w:sz w:val="27"/>
          <w:szCs w:val="27"/>
          <w:lang w:eastAsia="tr-TR"/>
        </w:rPr>
        <w:t>Günlük Hayatta Makaralar</w:t>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Pr>
          <w:rFonts w:ascii="Tahoma" w:eastAsia="Times New Roman" w:hAnsi="Tahoma" w:cs="Tahoma"/>
          <w:noProof/>
          <w:color w:val="222222"/>
          <w:sz w:val="17"/>
          <w:szCs w:val="17"/>
          <w:lang w:eastAsia="tr-TR"/>
        </w:rPr>
        <w:drawing>
          <wp:inline distT="0" distB="0" distL="0" distR="0">
            <wp:extent cx="4904642" cy="2593731"/>
            <wp:effectExtent l="19050" t="0" r="0" b="0"/>
            <wp:docPr id="38" name="Resim 38" descr="http://www.karmabilgi.net/images/makar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karmabilgi.net/images/makara4.png"/>
                    <pic:cNvPicPr>
                      <a:picLocks noChangeAspect="1" noChangeArrowheads="1"/>
                    </pic:cNvPicPr>
                  </pic:nvPicPr>
                  <pic:blipFill>
                    <a:blip r:embed="rId48" cstate="print"/>
                    <a:srcRect/>
                    <a:stretch>
                      <a:fillRect/>
                    </a:stretch>
                  </pic:blipFill>
                  <pic:spPr bwMode="auto">
                    <a:xfrm>
                      <a:off x="0" y="0"/>
                      <a:ext cx="4905538" cy="259420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color w:val="222222"/>
          <w:sz w:val="17"/>
          <w:szCs w:val="17"/>
          <w:lang w:eastAsia="tr-TR"/>
        </w:rPr>
        <w:t> </w:t>
      </w: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color w:val="222222"/>
          <w:sz w:val="17"/>
          <w:szCs w:val="17"/>
          <w:lang w:eastAsia="tr-TR"/>
        </w:rPr>
      </w:pPr>
    </w:p>
    <w:p w:rsidR="00585C64" w:rsidRDefault="00585C64" w:rsidP="00275157">
      <w:pPr>
        <w:spacing w:before="100" w:beforeAutospacing="1" w:after="100" w:afterAutospacing="1" w:line="205" w:lineRule="atLeast"/>
        <w:rPr>
          <w:rFonts w:ascii="Tahoma" w:eastAsia="Times New Roman" w:hAnsi="Tahoma" w:cs="Tahoma"/>
          <w:b/>
          <w:bCs/>
          <w:color w:val="222222"/>
          <w:sz w:val="17"/>
          <w:lang w:eastAsia="tr-TR"/>
        </w:rPr>
      </w:pPr>
      <w:r w:rsidRPr="00275157">
        <w:rPr>
          <w:rFonts w:ascii="Tahoma" w:eastAsia="Times New Roman" w:hAnsi="Tahoma" w:cs="Tahoma"/>
          <w:b/>
          <w:bCs/>
          <w:color w:val="222222"/>
          <w:sz w:val="17"/>
          <w:lang w:eastAsia="tr-TR"/>
        </w:rPr>
        <w:lastRenderedPageBreak/>
        <w:t>3. EĞİK DÜZLEM</w:t>
      </w:r>
      <w:r>
        <w:rPr>
          <w:rFonts w:ascii="Tahoma" w:eastAsia="Times New Roman" w:hAnsi="Tahoma" w:cs="Tahoma"/>
          <w:b/>
          <w:bCs/>
          <w:color w:val="222222"/>
          <w:sz w:val="17"/>
          <w:lang w:eastAsia="tr-TR"/>
        </w:rPr>
        <w:t>:</w:t>
      </w:r>
    </w:p>
    <w:p w:rsidR="00275157" w:rsidRPr="00275157" w:rsidRDefault="00275157" w:rsidP="00275157">
      <w:pPr>
        <w:spacing w:before="100" w:beforeAutospacing="1" w:after="100" w:afterAutospacing="1" w:line="205" w:lineRule="atLeast"/>
        <w:rPr>
          <w:rFonts w:ascii="Tahoma" w:eastAsia="Times New Roman" w:hAnsi="Tahoma" w:cs="Tahoma"/>
          <w:b/>
          <w:bCs/>
          <w:color w:val="222222"/>
          <w:sz w:val="17"/>
          <w:lang w:eastAsia="tr-TR"/>
        </w:rPr>
      </w:pPr>
      <w:r w:rsidRPr="00275157">
        <w:rPr>
          <w:rFonts w:ascii="Tahoma" w:eastAsia="Times New Roman" w:hAnsi="Tahoma" w:cs="Tahoma"/>
          <w:color w:val="222222"/>
          <w:sz w:val="17"/>
          <w:szCs w:val="17"/>
          <w:lang w:eastAsia="tr-TR"/>
        </w:rPr>
        <w:t>Eğik düzlemler yolu uzatarak bir işi daha kolay yapmayı sağlar. Eğimli yollar, merdivenler, vidanın dişleri, eğimli rampalar örnek olarak verilebilir.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5054112" cy="3560885"/>
            <wp:effectExtent l="19050" t="0" r="0" b="0"/>
            <wp:docPr id="39" name="Resim 39" descr="http://www.karmabilgi.net/images/egik-duz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karmabilgi.net/images/egik-duzlem.jpg"/>
                    <pic:cNvPicPr>
                      <a:picLocks noChangeAspect="1" noChangeArrowheads="1"/>
                    </pic:cNvPicPr>
                  </pic:nvPicPr>
                  <pic:blipFill>
                    <a:blip r:embed="rId49" cstate="print"/>
                    <a:srcRect/>
                    <a:stretch>
                      <a:fillRect/>
                    </a:stretch>
                  </pic:blipFill>
                  <pic:spPr bwMode="auto">
                    <a:xfrm>
                      <a:off x="0" y="0"/>
                      <a:ext cx="5054389" cy="3561080"/>
                    </a:xfrm>
                    <a:prstGeom prst="rect">
                      <a:avLst/>
                    </a:prstGeom>
                    <a:noFill/>
                    <a:ln w="9525">
                      <a:noFill/>
                      <a:miter lim="800000"/>
                      <a:headEnd/>
                      <a:tailEnd/>
                    </a:ln>
                  </pic:spPr>
                </pic:pic>
              </a:graphicData>
            </a:graphic>
          </wp:inline>
        </w:drawing>
      </w:r>
    </w:p>
    <w:p w:rsidR="00585C64" w:rsidRPr="00585C64" w:rsidRDefault="00275157" w:rsidP="00585C64">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4. Dişliler</w:t>
      </w:r>
      <w:r w:rsidRPr="00275157">
        <w:rPr>
          <w:rFonts w:ascii="Tahoma" w:eastAsia="Times New Roman" w:hAnsi="Tahoma" w:cs="Tahoma"/>
          <w:color w:val="222222"/>
          <w:sz w:val="17"/>
          <w:szCs w:val="17"/>
          <w:lang w:eastAsia="tr-TR"/>
        </w:rPr>
        <w:br/>
        <w:t xml:space="preserve">Dişli ya da çarklar birbirlerine dişleriyle bağlan makinelerdir. Dişliler </w:t>
      </w:r>
      <w:proofErr w:type="spellStart"/>
      <w:r w:rsidRPr="00275157">
        <w:rPr>
          <w:rFonts w:ascii="Tahoma" w:eastAsia="Times New Roman" w:hAnsi="Tahoma" w:cs="Tahoma"/>
          <w:color w:val="222222"/>
          <w:sz w:val="17"/>
          <w:szCs w:val="17"/>
          <w:lang w:eastAsia="tr-TR"/>
        </w:rPr>
        <w:t>harekerin</w:t>
      </w:r>
      <w:proofErr w:type="spellEnd"/>
      <w:r w:rsidRPr="00275157">
        <w:rPr>
          <w:rFonts w:ascii="Tahoma" w:eastAsia="Times New Roman" w:hAnsi="Tahoma" w:cs="Tahoma"/>
          <w:color w:val="222222"/>
          <w:sz w:val="17"/>
          <w:szCs w:val="17"/>
          <w:lang w:eastAsia="tr-TR"/>
        </w:rPr>
        <w:t xml:space="preserve"> yönünü, süratini ve kuvveti değiştirmek için kullanılır.</w:t>
      </w:r>
      <w:r w:rsidRPr="00275157">
        <w:rPr>
          <w:rFonts w:ascii="Tahoma" w:eastAsia="Times New Roman" w:hAnsi="Tahoma" w:cs="Tahoma"/>
          <w:color w:val="222222"/>
          <w:sz w:val="17"/>
          <w:szCs w:val="17"/>
          <w:lang w:eastAsia="tr-TR"/>
        </w:rPr>
        <w:br/>
        <w:t>Birbirine temas eden dişlilerden büyük olan yavaş, küçük olan hızlı döner.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4572000" cy="1679575"/>
            <wp:effectExtent l="19050" t="0" r="0" b="0"/>
            <wp:docPr id="40" name="Resim 40" descr="http://www.karmabilgi.net/images/dis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karmabilgi.net/images/disli.jpg"/>
                    <pic:cNvPicPr>
                      <a:picLocks noChangeAspect="1" noChangeArrowheads="1"/>
                    </pic:cNvPicPr>
                  </pic:nvPicPr>
                  <pic:blipFill>
                    <a:blip r:embed="rId50" cstate="print"/>
                    <a:srcRect/>
                    <a:stretch>
                      <a:fillRect/>
                    </a:stretch>
                  </pic:blipFill>
                  <pic:spPr bwMode="auto">
                    <a:xfrm>
                      <a:off x="0" y="0"/>
                      <a:ext cx="4572000" cy="1679575"/>
                    </a:xfrm>
                    <a:prstGeom prst="rect">
                      <a:avLst/>
                    </a:prstGeom>
                    <a:noFill/>
                    <a:ln w="9525">
                      <a:noFill/>
                      <a:miter lim="800000"/>
                      <a:headEnd/>
                      <a:tailEnd/>
                    </a:ln>
                  </pic:spPr>
                </pic:pic>
              </a:graphicData>
            </a:graphic>
          </wp:inline>
        </w:drawing>
      </w:r>
    </w:p>
    <w:p w:rsidR="00275157" w:rsidRPr="00275157" w:rsidRDefault="00275157" w:rsidP="00585C64">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lastRenderedPageBreak/>
        <w:t>5. Tekerler</w:t>
      </w:r>
      <w:r w:rsidRPr="00275157">
        <w:rPr>
          <w:rFonts w:ascii="Tahoma" w:eastAsia="Times New Roman" w:hAnsi="Tahoma" w:cs="Tahoma"/>
          <w:color w:val="222222"/>
          <w:sz w:val="17"/>
          <w:szCs w:val="17"/>
          <w:lang w:eastAsia="tr-TR"/>
        </w:rPr>
        <w:br/>
        <w:t>Günümüzden 5000 yıl önce Sümerliler tarafından icat edilen tekerlek sürtünme kuvvetini azalttığı için en önemli buluşlardan biri sayılır. Tekerlek yuvarlanma hareketinden yararlanır.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2724150" cy="2011787"/>
            <wp:effectExtent l="19050" t="0" r="0" b="0"/>
            <wp:docPr id="41" name="Resim 41" descr="http://www.karmabilgi.net/images/tekerl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karmabilgi.net/images/tekerlek.jpg"/>
                    <pic:cNvPicPr>
                      <a:picLocks noChangeAspect="1" noChangeArrowheads="1"/>
                    </pic:cNvPicPr>
                  </pic:nvPicPr>
                  <pic:blipFill>
                    <a:blip r:embed="rId51" cstate="print"/>
                    <a:srcRect/>
                    <a:stretch>
                      <a:fillRect/>
                    </a:stretch>
                  </pic:blipFill>
                  <pic:spPr bwMode="auto">
                    <a:xfrm>
                      <a:off x="0" y="0"/>
                      <a:ext cx="2726450" cy="2013485"/>
                    </a:xfrm>
                    <a:prstGeom prst="rect">
                      <a:avLst/>
                    </a:prstGeom>
                    <a:noFill/>
                    <a:ln w="9525">
                      <a:noFill/>
                      <a:miter lim="800000"/>
                      <a:headEnd/>
                      <a:tailEnd/>
                    </a:ln>
                  </pic:spPr>
                </pic:pic>
              </a:graphicData>
            </a:graphic>
          </wp:inline>
        </w:drawing>
      </w:r>
    </w:p>
    <w:p w:rsidR="00275157" w:rsidRPr="00275157" w:rsidRDefault="00275157" w:rsidP="00275157">
      <w:pPr>
        <w:spacing w:before="100" w:beforeAutospacing="1" w:after="100" w:afterAutospacing="1" w:line="205" w:lineRule="atLeast"/>
        <w:rPr>
          <w:rFonts w:ascii="Tahoma" w:eastAsia="Times New Roman" w:hAnsi="Tahoma" w:cs="Tahoma"/>
          <w:color w:val="222222"/>
          <w:sz w:val="17"/>
          <w:szCs w:val="17"/>
          <w:lang w:eastAsia="tr-TR"/>
        </w:rPr>
      </w:pPr>
      <w:r w:rsidRPr="00275157">
        <w:rPr>
          <w:rFonts w:ascii="Tahoma" w:eastAsia="Times New Roman" w:hAnsi="Tahoma" w:cs="Tahoma"/>
          <w:b/>
          <w:bCs/>
          <w:color w:val="222222"/>
          <w:sz w:val="17"/>
          <w:lang w:eastAsia="tr-TR"/>
        </w:rPr>
        <w:t>6. Çıkrık</w:t>
      </w:r>
      <w:r w:rsidRPr="00275157">
        <w:rPr>
          <w:rFonts w:ascii="Tahoma" w:eastAsia="Times New Roman" w:hAnsi="Tahoma" w:cs="Tahoma"/>
          <w:color w:val="222222"/>
          <w:sz w:val="17"/>
          <w:szCs w:val="17"/>
          <w:lang w:eastAsia="tr-TR"/>
        </w:rPr>
        <w:br/>
        <w:t>Çıkrık bir kol yardımıyla çevrilen çarktır. Temelde kaldıraç mantığıyla çalışır. Kuyudan su çekilen makine de bir çıkrıktır.</w:t>
      </w:r>
      <w:r w:rsidRPr="00275157">
        <w:rPr>
          <w:rFonts w:ascii="Tahoma" w:eastAsia="Times New Roman" w:hAnsi="Tahoma" w:cs="Tahoma"/>
          <w:color w:val="222222"/>
          <w:sz w:val="17"/>
          <w:szCs w:val="17"/>
          <w:lang w:eastAsia="tr-TR"/>
        </w:rPr>
        <w:br/>
        <w:t>Çıkrığın kolu (şekilde R ile gösteriliyor) ne kadar uzarsa kuvvetten kazanç o kadar artar.</w:t>
      </w:r>
      <w:r w:rsidRPr="00275157">
        <w:rPr>
          <w:rFonts w:ascii="Tahoma" w:eastAsia="Times New Roman" w:hAnsi="Tahoma" w:cs="Tahoma"/>
          <w:color w:val="222222"/>
          <w:sz w:val="17"/>
          <w:szCs w:val="17"/>
          <w:lang w:eastAsia="tr-TR"/>
        </w:rPr>
        <w:br/>
      </w:r>
      <w:r>
        <w:rPr>
          <w:rFonts w:ascii="Tahoma" w:eastAsia="Times New Roman" w:hAnsi="Tahoma" w:cs="Tahoma"/>
          <w:noProof/>
          <w:color w:val="222222"/>
          <w:sz w:val="17"/>
          <w:szCs w:val="17"/>
          <w:lang w:eastAsia="tr-TR"/>
        </w:rPr>
        <w:drawing>
          <wp:inline distT="0" distB="0" distL="0" distR="0">
            <wp:extent cx="3875942" cy="2444262"/>
            <wp:effectExtent l="19050" t="0" r="0" b="0"/>
            <wp:docPr id="42" name="Resim 42" descr="http://www.karmabilgi.net/images/cikr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karmabilgi.net/images/cikrik.jpg"/>
                    <pic:cNvPicPr>
                      <a:picLocks noChangeAspect="1" noChangeArrowheads="1"/>
                    </pic:cNvPicPr>
                  </pic:nvPicPr>
                  <pic:blipFill>
                    <a:blip r:embed="rId52" cstate="print"/>
                    <a:srcRect/>
                    <a:stretch>
                      <a:fillRect/>
                    </a:stretch>
                  </pic:blipFill>
                  <pic:spPr bwMode="auto">
                    <a:xfrm>
                      <a:off x="0" y="0"/>
                      <a:ext cx="3879618" cy="2446580"/>
                    </a:xfrm>
                    <a:prstGeom prst="rect">
                      <a:avLst/>
                    </a:prstGeom>
                    <a:noFill/>
                    <a:ln w="9525">
                      <a:noFill/>
                      <a:miter lim="800000"/>
                      <a:headEnd/>
                      <a:tailEnd/>
                    </a:ln>
                  </pic:spPr>
                </pic:pic>
              </a:graphicData>
            </a:graphic>
          </wp:inline>
        </w:drawing>
      </w:r>
    </w:p>
    <w:p w:rsidR="00A30210" w:rsidRDefault="00A30210"/>
    <w:sectPr w:rsidR="00A30210" w:rsidSect="00275157">
      <w:pgSz w:w="16838" w:h="11906" w:orient="landscape"/>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B03" w:rsidRDefault="00417B03" w:rsidP="00225B16">
      <w:pPr>
        <w:spacing w:after="0" w:line="240" w:lineRule="auto"/>
      </w:pPr>
      <w:r>
        <w:separator/>
      </w:r>
    </w:p>
  </w:endnote>
  <w:endnote w:type="continuationSeparator" w:id="0">
    <w:p w:rsidR="00417B03" w:rsidRDefault="00417B03" w:rsidP="00225B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B03" w:rsidRDefault="00417B03" w:rsidP="00225B16">
      <w:pPr>
        <w:spacing w:after="0" w:line="240" w:lineRule="auto"/>
      </w:pPr>
      <w:r>
        <w:separator/>
      </w:r>
    </w:p>
  </w:footnote>
  <w:footnote w:type="continuationSeparator" w:id="0">
    <w:p w:rsidR="00417B03" w:rsidRDefault="00417B03" w:rsidP="00225B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1E3C"/>
    <w:multiLevelType w:val="multilevel"/>
    <w:tmpl w:val="4C20B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539BA"/>
    <w:multiLevelType w:val="multilevel"/>
    <w:tmpl w:val="8B66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257B9B"/>
    <w:multiLevelType w:val="multilevel"/>
    <w:tmpl w:val="77D6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7612D"/>
    <w:multiLevelType w:val="multilevel"/>
    <w:tmpl w:val="8684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450AAF"/>
    <w:multiLevelType w:val="multilevel"/>
    <w:tmpl w:val="0E22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9120BB"/>
    <w:multiLevelType w:val="multilevel"/>
    <w:tmpl w:val="D9C8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5E1C99"/>
    <w:multiLevelType w:val="multilevel"/>
    <w:tmpl w:val="111EF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2A019E"/>
    <w:multiLevelType w:val="multilevel"/>
    <w:tmpl w:val="657E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2"/>
  </w:num>
  <w:num w:numId="4">
    <w:abstractNumId w:val="1"/>
  </w:num>
  <w:num w:numId="5">
    <w:abstractNumId w:val="3"/>
  </w:num>
  <w:num w:numId="6">
    <w:abstractNumId w:val="7"/>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75157"/>
    <w:rsid w:val="00225B16"/>
    <w:rsid w:val="00275157"/>
    <w:rsid w:val="00417B03"/>
    <w:rsid w:val="00585C64"/>
    <w:rsid w:val="00A30210"/>
    <w:rsid w:val="00A565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210"/>
  </w:style>
  <w:style w:type="paragraph" w:styleId="Balk3">
    <w:name w:val="heading 3"/>
    <w:basedOn w:val="Normal"/>
    <w:link w:val="Balk3Char"/>
    <w:uiPriority w:val="9"/>
    <w:qFormat/>
    <w:rsid w:val="00275157"/>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275157"/>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27515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75157"/>
    <w:rPr>
      <w:b/>
      <w:bCs/>
    </w:rPr>
  </w:style>
  <w:style w:type="character" w:customStyle="1" w:styleId="apple-converted-space">
    <w:name w:val="apple-converted-space"/>
    <w:basedOn w:val="VarsaylanParagrafYazTipi"/>
    <w:rsid w:val="00275157"/>
  </w:style>
  <w:style w:type="character" w:styleId="Vurgu">
    <w:name w:val="Emphasis"/>
    <w:basedOn w:val="VarsaylanParagrafYazTipi"/>
    <w:uiPriority w:val="20"/>
    <w:qFormat/>
    <w:rsid w:val="00275157"/>
    <w:rPr>
      <w:i/>
      <w:iCs/>
    </w:rPr>
  </w:style>
  <w:style w:type="paragraph" w:styleId="BalonMetni">
    <w:name w:val="Balloon Text"/>
    <w:basedOn w:val="Normal"/>
    <w:link w:val="BalonMetniChar"/>
    <w:uiPriority w:val="99"/>
    <w:semiHidden/>
    <w:unhideWhenUsed/>
    <w:rsid w:val="00275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5157"/>
    <w:rPr>
      <w:rFonts w:ascii="Tahoma" w:hAnsi="Tahoma" w:cs="Tahoma"/>
      <w:sz w:val="16"/>
      <w:szCs w:val="16"/>
    </w:rPr>
  </w:style>
  <w:style w:type="paragraph" w:styleId="stbilgi">
    <w:name w:val="header"/>
    <w:basedOn w:val="Normal"/>
    <w:link w:val="stbilgiChar"/>
    <w:uiPriority w:val="99"/>
    <w:semiHidden/>
    <w:unhideWhenUsed/>
    <w:rsid w:val="00225B1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25B16"/>
  </w:style>
  <w:style w:type="paragraph" w:styleId="Altbilgi">
    <w:name w:val="footer"/>
    <w:basedOn w:val="Normal"/>
    <w:link w:val="AltbilgiChar"/>
    <w:uiPriority w:val="99"/>
    <w:semiHidden/>
    <w:unhideWhenUsed/>
    <w:rsid w:val="00225B1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25B16"/>
  </w:style>
</w:styles>
</file>

<file path=word/webSettings.xml><?xml version="1.0" encoding="utf-8"?>
<w:webSettings xmlns:r="http://schemas.openxmlformats.org/officeDocument/2006/relationships" xmlns:w="http://schemas.openxmlformats.org/wordprocessingml/2006/main">
  <w:divs>
    <w:div w:id="1715545386">
      <w:bodyDiv w:val="1"/>
      <w:marLeft w:val="0"/>
      <w:marRight w:val="0"/>
      <w:marTop w:val="0"/>
      <w:marBottom w:val="0"/>
      <w:divBdr>
        <w:top w:val="none" w:sz="0" w:space="0" w:color="auto"/>
        <w:left w:val="none" w:sz="0" w:space="0" w:color="auto"/>
        <w:bottom w:val="none" w:sz="0" w:space="0" w:color="auto"/>
        <w:right w:val="none" w:sz="0" w:space="0" w:color="auto"/>
      </w:divBdr>
      <w:divsChild>
        <w:div w:id="882325608">
          <w:marLeft w:val="0"/>
          <w:marRight w:val="0"/>
          <w:marTop w:val="0"/>
          <w:marBottom w:val="0"/>
          <w:divBdr>
            <w:top w:val="none" w:sz="0" w:space="0" w:color="auto"/>
            <w:left w:val="none" w:sz="0" w:space="0" w:color="auto"/>
            <w:bottom w:val="none" w:sz="0" w:space="0" w:color="auto"/>
            <w:right w:val="none" w:sz="0" w:space="0" w:color="auto"/>
          </w:divBdr>
        </w:div>
        <w:div w:id="1957637951">
          <w:marLeft w:val="0"/>
          <w:marRight w:val="0"/>
          <w:marTop w:val="0"/>
          <w:marBottom w:val="0"/>
          <w:divBdr>
            <w:top w:val="none" w:sz="0" w:space="0" w:color="auto"/>
            <w:left w:val="none" w:sz="0" w:space="0" w:color="auto"/>
            <w:bottom w:val="none" w:sz="0" w:space="0" w:color="auto"/>
            <w:right w:val="none" w:sz="0" w:space="0" w:color="auto"/>
          </w:divBdr>
          <w:divsChild>
            <w:div w:id="1440416279">
              <w:marLeft w:val="0"/>
              <w:marRight w:val="0"/>
              <w:marTop w:val="0"/>
              <w:marBottom w:val="0"/>
              <w:divBdr>
                <w:top w:val="none" w:sz="0" w:space="0" w:color="auto"/>
                <w:left w:val="none" w:sz="0" w:space="0" w:color="auto"/>
                <w:bottom w:val="none" w:sz="0" w:space="0" w:color="auto"/>
                <w:right w:val="none" w:sz="0" w:space="0" w:color="auto"/>
              </w:divBdr>
            </w:div>
            <w:div w:id="999163725">
              <w:marLeft w:val="0"/>
              <w:marRight w:val="0"/>
              <w:marTop w:val="0"/>
              <w:marBottom w:val="0"/>
              <w:divBdr>
                <w:top w:val="none" w:sz="0" w:space="0" w:color="auto"/>
                <w:left w:val="none" w:sz="0" w:space="0" w:color="auto"/>
                <w:bottom w:val="none" w:sz="0" w:space="0" w:color="auto"/>
                <w:right w:val="none" w:sz="0" w:space="0" w:color="auto"/>
              </w:divBdr>
            </w:div>
            <w:div w:id="479615154">
              <w:marLeft w:val="0"/>
              <w:marRight w:val="0"/>
              <w:marTop w:val="0"/>
              <w:marBottom w:val="0"/>
              <w:divBdr>
                <w:top w:val="none" w:sz="0" w:space="0" w:color="auto"/>
                <w:left w:val="none" w:sz="0" w:space="0" w:color="auto"/>
                <w:bottom w:val="none" w:sz="0" w:space="0" w:color="auto"/>
                <w:right w:val="none" w:sz="0" w:space="0" w:color="auto"/>
              </w:divBdr>
            </w:div>
            <w:div w:id="1148669070">
              <w:marLeft w:val="0"/>
              <w:marRight w:val="0"/>
              <w:marTop w:val="0"/>
              <w:marBottom w:val="0"/>
              <w:divBdr>
                <w:top w:val="none" w:sz="0" w:space="0" w:color="auto"/>
                <w:left w:val="none" w:sz="0" w:space="0" w:color="auto"/>
                <w:bottom w:val="none" w:sz="0" w:space="0" w:color="auto"/>
                <w:right w:val="none" w:sz="0" w:space="0" w:color="auto"/>
              </w:divBdr>
            </w:div>
          </w:divsChild>
        </w:div>
        <w:div w:id="191774022">
          <w:marLeft w:val="0"/>
          <w:marRight w:val="0"/>
          <w:marTop w:val="0"/>
          <w:marBottom w:val="0"/>
          <w:divBdr>
            <w:top w:val="none" w:sz="0" w:space="0" w:color="auto"/>
            <w:left w:val="none" w:sz="0" w:space="0" w:color="auto"/>
            <w:bottom w:val="none" w:sz="0" w:space="0" w:color="auto"/>
            <w:right w:val="none" w:sz="0" w:space="0" w:color="auto"/>
          </w:divBdr>
        </w:div>
        <w:div w:id="1399092766">
          <w:marLeft w:val="0"/>
          <w:marRight w:val="0"/>
          <w:marTop w:val="0"/>
          <w:marBottom w:val="0"/>
          <w:divBdr>
            <w:top w:val="none" w:sz="0" w:space="0" w:color="auto"/>
            <w:left w:val="none" w:sz="0" w:space="0" w:color="auto"/>
            <w:bottom w:val="none" w:sz="0" w:space="0" w:color="auto"/>
            <w:right w:val="none" w:sz="0" w:space="0" w:color="auto"/>
          </w:divBdr>
        </w:div>
        <w:div w:id="2119597262">
          <w:marLeft w:val="0"/>
          <w:marRight w:val="0"/>
          <w:marTop w:val="0"/>
          <w:marBottom w:val="0"/>
          <w:divBdr>
            <w:top w:val="none" w:sz="0" w:space="0" w:color="auto"/>
            <w:left w:val="none" w:sz="0" w:space="0" w:color="auto"/>
            <w:bottom w:val="none" w:sz="0" w:space="0" w:color="auto"/>
            <w:right w:val="none" w:sz="0" w:space="0" w:color="auto"/>
          </w:divBdr>
        </w:div>
        <w:div w:id="464469216">
          <w:marLeft w:val="0"/>
          <w:marRight w:val="0"/>
          <w:marTop w:val="0"/>
          <w:marBottom w:val="0"/>
          <w:divBdr>
            <w:top w:val="none" w:sz="0" w:space="0" w:color="auto"/>
            <w:left w:val="none" w:sz="0" w:space="0" w:color="auto"/>
            <w:bottom w:val="none" w:sz="0" w:space="0" w:color="auto"/>
            <w:right w:val="none" w:sz="0" w:space="0" w:color="auto"/>
          </w:divBdr>
        </w:div>
        <w:div w:id="1970941364">
          <w:marLeft w:val="0"/>
          <w:marRight w:val="0"/>
          <w:marTop w:val="0"/>
          <w:marBottom w:val="0"/>
          <w:divBdr>
            <w:top w:val="none" w:sz="0" w:space="0" w:color="auto"/>
            <w:left w:val="none" w:sz="0" w:space="0" w:color="auto"/>
            <w:bottom w:val="none" w:sz="0" w:space="0" w:color="auto"/>
            <w:right w:val="none" w:sz="0" w:space="0" w:color="auto"/>
          </w:divBdr>
        </w:div>
        <w:div w:id="1877961379">
          <w:marLeft w:val="0"/>
          <w:marRight w:val="0"/>
          <w:marTop w:val="0"/>
          <w:marBottom w:val="0"/>
          <w:divBdr>
            <w:top w:val="none" w:sz="0" w:space="0" w:color="auto"/>
            <w:left w:val="none" w:sz="0" w:space="0" w:color="auto"/>
            <w:bottom w:val="none" w:sz="0" w:space="0" w:color="auto"/>
            <w:right w:val="none" w:sz="0" w:space="0" w:color="auto"/>
          </w:divBdr>
        </w:div>
        <w:div w:id="628439186">
          <w:marLeft w:val="0"/>
          <w:marRight w:val="0"/>
          <w:marTop w:val="0"/>
          <w:marBottom w:val="0"/>
          <w:divBdr>
            <w:top w:val="none" w:sz="0" w:space="0" w:color="auto"/>
            <w:left w:val="none" w:sz="0" w:space="0" w:color="auto"/>
            <w:bottom w:val="none" w:sz="0" w:space="0" w:color="auto"/>
            <w:right w:val="none" w:sz="0" w:space="0" w:color="auto"/>
          </w:divBdr>
        </w:div>
        <w:div w:id="1628968501">
          <w:marLeft w:val="0"/>
          <w:marRight w:val="0"/>
          <w:marTop w:val="0"/>
          <w:marBottom w:val="0"/>
          <w:divBdr>
            <w:top w:val="none" w:sz="0" w:space="0" w:color="auto"/>
            <w:left w:val="none" w:sz="0" w:space="0" w:color="auto"/>
            <w:bottom w:val="none" w:sz="0" w:space="0" w:color="auto"/>
            <w:right w:val="none" w:sz="0" w:space="0" w:color="auto"/>
          </w:divBdr>
        </w:div>
        <w:div w:id="70005629">
          <w:marLeft w:val="0"/>
          <w:marRight w:val="0"/>
          <w:marTop w:val="0"/>
          <w:marBottom w:val="0"/>
          <w:divBdr>
            <w:top w:val="none" w:sz="0" w:space="0" w:color="auto"/>
            <w:left w:val="none" w:sz="0" w:space="0" w:color="auto"/>
            <w:bottom w:val="none" w:sz="0" w:space="0" w:color="auto"/>
            <w:right w:val="none" w:sz="0" w:space="0" w:color="auto"/>
          </w:divBdr>
        </w:div>
        <w:div w:id="1802964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0.jpeg"/><Relationship Id="rId26" Type="http://schemas.openxmlformats.org/officeDocument/2006/relationships/hyperlink" Target="http://www.karmabilgi.net/images/kinetik-enerji.jpg" TargetMode="External"/><Relationship Id="rId39" Type="http://schemas.openxmlformats.org/officeDocument/2006/relationships/image" Target="media/image27.jpeg"/><Relationship Id="rId3" Type="http://schemas.openxmlformats.org/officeDocument/2006/relationships/settings" Target="settings.xml"/><Relationship Id="rId21" Type="http://schemas.openxmlformats.org/officeDocument/2006/relationships/hyperlink" Target="http://www.karmabilgi.net/images/is_3.jpg" TargetMode="External"/><Relationship Id="rId34" Type="http://schemas.openxmlformats.org/officeDocument/2006/relationships/image" Target="media/image22.jpeg"/><Relationship Id="rId42" Type="http://schemas.openxmlformats.org/officeDocument/2006/relationships/image" Target="media/image30.jpeg"/><Relationship Id="rId47" Type="http://schemas.openxmlformats.org/officeDocument/2006/relationships/image" Target="media/image35.png"/><Relationship Id="rId50" Type="http://schemas.openxmlformats.org/officeDocument/2006/relationships/image" Target="media/image38.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9.jpeg"/><Relationship Id="rId25" Type="http://schemas.openxmlformats.org/officeDocument/2006/relationships/hyperlink" Target="http://www.karmabilgi.net/images/onemli1.jpg" TargetMode="External"/><Relationship Id="rId33" Type="http://schemas.openxmlformats.org/officeDocument/2006/relationships/image" Target="media/image21.jpeg"/><Relationship Id="rId38" Type="http://schemas.openxmlformats.org/officeDocument/2006/relationships/image" Target="media/image26.jpeg"/><Relationship Id="rId46"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hyperlink" Target="http://www.karmabilgi.net/images/yay-cesitleri.jpg" TargetMode="External"/><Relationship Id="rId20" Type="http://schemas.openxmlformats.org/officeDocument/2006/relationships/image" Target="media/image12.jpeg"/><Relationship Id="rId29" Type="http://schemas.openxmlformats.org/officeDocument/2006/relationships/image" Target="media/image17.jpeg"/><Relationship Id="rId41" Type="http://schemas.openxmlformats.org/officeDocument/2006/relationships/image" Target="media/image29.jpe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4.jpe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image" Target="media/image28.jpeg"/><Relationship Id="rId45" Type="http://schemas.openxmlformats.org/officeDocument/2006/relationships/image" Target="media/image33.jpe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www.karmabilgi.net/images/is-formul.jpg" TargetMode="External"/><Relationship Id="rId28" Type="http://schemas.openxmlformats.org/officeDocument/2006/relationships/image" Target="media/image16.jpeg"/><Relationship Id="rId36" Type="http://schemas.openxmlformats.org/officeDocument/2006/relationships/image" Target="media/image24.jpeg"/><Relationship Id="rId49" Type="http://schemas.openxmlformats.org/officeDocument/2006/relationships/image" Target="media/image37.jpeg"/><Relationship Id="rId10" Type="http://schemas.openxmlformats.org/officeDocument/2006/relationships/image" Target="media/image4.jpeg"/><Relationship Id="rId19" Type="http://schemas.openxmlformats.org/officeDocument/2006/relationships/image" Target="media/image11.jpeg"/><Relationship Id="rId31" Type="http://schemas.openxmlformats.org/officeDocument/2006/relationships/image" Target="media/image19.jpeg"/><Relationship Id="rId44" Type="http://schemas.openxmlformats.org/officeDocument/2006/relationships/image" Target="media/image32.gif"/><Relationship Id="rId52" Type="http://schemas.openxmlformats.org/officeDocument/2006/relationships/image" Target="media/image40.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karmabilgi.net/images/dinamometre-ve-yaylar.jpg" TargetMode="External"/><Relationship Id="rId22" Type="http://schemas.openxmlformats.org/officeDocument/2006/relationships/image" Target="media/image13.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image" Target="media/image31.jpeg"/><Relationship Id="rId48" Type="http://schemas.openxmlformats.org/officeDocument/2006/relationships/image" Target="media/image36.png"/><Relationship Id="rId8" Type="http://schemas.openxmlformats.org/officeDocument/2006/relationships/image" Target="media/image2.jpeg"/><Relationship Id="rId51" Type="http://schemas.openxmlformats.org/officeDocument/2006/relationships/image" Target="media/image3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1779</Words>
  <Characters>10143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2014-12-14T18:53:00Z</dcterms:created>
  <dcterms:modified xsi:type="dcterms:W3CDTF">2014-12-14T19:12:00Z</dcterms:modified>
</cp:coreProperties>
</file>